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FD" w:rsidRPr="00640FA7" w:rsidRDefault="00B03DFD" w:rsidP="00B03DFD">
      <w:pPr>
        <w:jc w:val="left"/>
        <w:rPr>
          <w:rFonts w:ascii="Times New Roman" w:eastAsia="黑体" w:hAnsi="Times New Roman"/>
          <w:sz w:val="32"/>
          <w:szCs w:val="32"/>
        </w:rPr>
      </w:pPr>
      <w:r w:rsidRPr="00640FA7">
        <w:rPr>
          <w:rFonts w:ascii="Times New Roman" w:eastAsia="黑体" w:hAnsi="Times New Roman"/>
          <w:sz w:val="32"/>
          <w:szCs w:val="32"/>
        </w:rPr>
        <w:t>附件</w:t>
      </w:r>
      <w:r w:rsidRPr="00640FA7">
        <w:rPr>
          <w:rFonts w:ascii="Times New Roman" w:eastAsia="黑体" w:hAnsi="Times New Roman"/>
          <w:sz w:val="32"/>
          <w:szCs w:val="32"/>
        </w:rPr>
        <w:t>2</w:t>
      </w:r>
    </w:p>
    <w:p w:rsidR="00B03DFD" w:rsidRPr="00640FA7" w:rsidRDefault="00B03DFD" w:rsidP="00FB0D9D">
      <w:pPr>
        <w:jc w:val="center"/>
        <w:rPr>
          <w:rFonts w:ascii="Times New Roman" w:eastAsia="方正小标宋_GBK" w:hAnsi="Times New Roman"/>
          <w:sz w:val="32"/>
          <w:szCs w:val="32"/>
        </w:rPr>
      </w:pPr>
    </w:p>
    <w:p w:rsidR="00486B7C" w:rsidRPr="00640FA7" w:rsidRDefault="00234847" w:rsidP="00FB0D9D">
      <w:pPr>
        <w:jc w:val="center"/>
        <w:rPr>
          <w:rFonts w:ascii="Times New Roman" w:eastAsia="方正小标宋_GBK" w:hAnsi="Times New Roman"/>
          <w:sz w:val="40"/>
          <w:szCs w:val="40"/>
        </w:rPr>
      </w:pPr>
      <w:r w:rsidRPr="00640FA7">
        <w:rPr>
          <w:rFonts w:ascii="Times New Roman" w:eastAsia="方正小标宋_GBK" w:hAnsi="Times New Roman"/>
          <w:sz w:val="40"/>
          <w:szCs w:val="40"/>
        </w:rPr>
        <w:t>《海南省智能汽车道路测试和示范应用管理办法（</w:t>
      </w:r>
      <w:r w:rsidR="00296957">
        <w:rPr>
          <w:rFonts w:ascii="Times New Roman" w:eastAsia="方正小标宋_GBK" w:hAnsi="Times New Roman" w:hint="eastAsia"/>
          <w:sz w:val="40"/>
          <w:szCs w:val="40"/>
        </w:rPr>
        <w:t>征求意见稿</w:t>
      </w:r>
      <w:r w:rsidRPr="00640FA7">
        <w:rPr>
          <w:rFonts w:ascii="Times New Roman" w:eastAsia="方正小标宋_GBK" w:hAnsi="Times New Roman"/>
          <w:sz w:val="40"/>
          <w:szCs w:val="40"/>
        </w:rPr>
        <w:t>）》编制说明</w:t>
      </w:r>
    </w:p>
    <w:p w:rsidR="00486B7C" w:rsidRPr="00640FA7" w:rsidRDefault="00486B7C" w:rsidP="00FB0D9D">
      <w:pPr>
        <w:spacing w:line="560" w:lineRule="exact"/>
        <w:ind w:firstLineChars="200" w:firstLine="640"/>
        <w:rPr>
          <w:rFonts w:ascii="Times New Roman" w:hAnsi="Times New Roman"/>
          <w:sz w:val="32"/>
          <w:szCs w:val="32"/>
          <w:lang w:bidi="en-US"/>
        </w:rPr>
      </w:pPr>
    </w:p>
    <w:p w:rsidR="00486B7C" w:rsidRPr="00640FA7" w:rsidRDefault="00234847"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t>一、编制背景</w:t>
      </w:r>
      <w:r w:rsidR="00CD5B4E" w:rsidRPr="00640FA7">
        <w:rPr>
          <w:rFonts w:ascii="Times New Roman" w:eastAsia="黑体" w:hAnsi="Times New Roman"/>
          <w:sz w:val="32"/>
          <w:szCs w:val="32"/>
          <w:lang w:bidi="en-US"/>
        </w:rPr>
        <w:t>情况</w:t>
      </w:r>
    </w:p>
    <w:p w:rsidR="00867609"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sz w:val="32"/>
          <w:szCs w:val="32"/>
          <w:lang w:bidi="en-US"/>
        </w:rPr>
        <w:t>随着汽车</w:t>
      </w:r>
      <w:r w:rsidRPr="00640FA7">
        <w:rPr>
          <w:rFonts w:ascii="Times New Roman" w:eastAsia="仿宋_GB2312" w:hAnsi="Times New Roman"/>
          <w:color w:val="000000"/>
          <w:sz w:val="32"/>
          <w:szCs w:val="32"/>
        </w:rPr>
        <w:t>智能化、网联化、电动化、共享化快速发展与深度融合，智能网联汽车成为解决交通事故、交通拥堵及环境污染等问题的重要手段，是未来智慧交通、智慧城市的重要载体。</w:t>
      </w:r>
      <w:r w:rsidR="00867609" w:rsidRPr="00640FA7">
        <w:rPr>
          <w:rFonts w:ascii="Times New Roman" w:eastAsia="仿宋_GB2312" w:hAnsi="Times New Roman"/>
          <w:color w:val="000000"/>
          <w:sz w:val="32"/>
          <w:szCs w:val="32"/>
        </w:rPr>
        <w:t>国家在加强战略谋划、加大政策支持、加快发展进程等方面陆续出台多项支持企业测试示范的法规政策，各大车企及科技新势力纷纷加大创新投入和融合发展，加速高等级自动驾驶车辆的研发应用，各方面企业对道路测试和示范应用的需求十分迫切。</w:t>
      </w:r>
    </w:p>
    <w:p w:rsidR="00486B7C"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2018</w:t>
      </w:r>
      <w:r w:rsidRPr="00640FA7">
        <w:rPr>
          <w:rFonts w:ascii="Times New Roman" w:eastAsia="仿宋_GB2312" w:hAnsi="Times New Roman"/>
          <w:color w:val="000000"/>
          <w:sz w:val="32"/>
          <w:szCs w:val="32"/>
        </w:rPr>
        <w:t>年</w:t>
      </w:r>
      <w:r w:rsidRPr="00640FA7">
        <w:rPr>
          <w:rFonts w:ascii="Times New Roman" w:eastAsia="仿宋_GB2312" w:hAnsi="Times New Roman"/>
          <w:color w:val="000000"/>
          <w:sz w:val="32"/>
          <w:szCs w:val="32"/>
        </w:rPr>
        <w:t>4</w:t>
      </w:r>
      <w:r w:rsidRPr="00640FA7">
        <w:rPr>
          <w:rFonts w:ascii="Times New Roman" w:eastAsia="仿宋_GB2312" w:hAnsi="Times New Roman"/>
          <w:color w:val="000000"/>
          <w:sz w:val="32"/>
          <w:szCs w:val="32"/>
        </w:rPr>
        <w:t>月，工业和信息化部、公安部和交通运输部</w:t>
      </w:r>
      <w:r w:rsidR="00A67780" w:rsidRPr="00640FA7">
        <w:rPr>
          <w:rFonts w:ascii="Times New Roman" w:eastAsia="仿宋_GB2312" w:hAnsi="Times New Roman"/>
          <w:color w:val="000000"/>
          <w:sz w:val="32"/>
          <w:szCs w:val="32"/>
        </w:rPr>
        <w:t>联合</w:t>
      </w:r>
      <w:r w:rsidRPr="00640FA7">
        <w:rPr>
          <w:rFonts w:ascii="Times New Roman" w:eastAsia="仿宋_GB2312" w:hAnsi="Times New Roman"/>
          <w:color w:val="000000"/>
          <w:sz w:val="32"/>
          <w:szCs w:val="32"/>
        </w:rPr>
        <w:t>印发《智能网联汽车道路测试管理规范（试行）》</w:t>
      </w:r>
      <w:r w:rsidR="00867609" w:rsidRPr="00640FA7">
        <w:rPr>
          <w:rFonts w:ascii="Times New Roman" w:eastAsia="仿宋_GB2312" w:hAnsi="Times New Roman"/>
          <w:color w:val="000000"/>
          <w:sz w:val="32"/>
          <w:szCs w:val="32"/>
        </w:rPr>
        <w:t>，对</w:t>
      </w:r>
      <w:r w:rsidRPr="00640FA7">
        <w:rPr>
          <w:rFonts w:ascii="Times New Roman" w:eastAsia="仿宋_GB2312" w:hAnsi="Times New Roman"/>
          <w:color w:val="000000"/>
          <w:sz w:val="32"/>
          <w:szCs w:val="32"/>
        </w:rPr>
        <w:t>智能网联汽车道路测试工作</w:t>
      </w:r>
      <w:r w:rsidR="00867609" w:rsidRPr="00640FA7">
        <w:rPr>
          <w:rFonts w:ascii="Times New Roman" w:eastAsia="仿宋_GB2312" w:hAnsi="Times New Roman"/>
          <w:color w:val="000000"/>
          <w:sz w:val="32"/>
          <w:szCs w:val="32"/>
        </w:rPr>
        <w:t>发挥了积极引导作用</w:t>
      </w:r>
      <w:r w:rsidRPr="00640FA7">
        <w:rPr>
          <w:rFonts w:ascii="Times New Roman" w:eastAsia="仿宋_GB2312" w:hAnsi="Times New Roman"/>
          <w:color w:val="000000"/>
          <w:sz w:val="32"/>
          <w:szCs w:val="32"/>
        </w:rPr>
        <w:t>。</w:t>
      </w:r>
      <w:r w:rsidRPr="00640FA7">
        <w:rPr>
          <w:rFonts w:ascii="Times New Roman" w:eastAsia="仿宋_GB2312" w:hAnsi="Times New Roman"/>
          <w:color w:val="000000"/>
          <w:sz w:val="32"/>
          <w:szCs w:val="32"/>
        </w:rPr>
        <w:t>2021</w:t>
      </w:r>
      <w:r w:rsidRPr="00640FA7">
        <w:rPr>
          <w:rFonts w:ascii="Times New Roman" w:eastAsia="仿宋_GB2312" w:hAnsi="Times New Roman"/>
          <w:color w:val="000000"/>
          <w:sz w:val="32"/>
          <w:szCs w:val="32"/>
        </w:rPr>
        <w:t>年</w:t>
      </w:r>
      <w:r w:rsidRPr="00640FA7">
        <w:rPr>
          <w:rFonts w:ascii="Times New Roman" w:eastAsia="仿宋_GB2312" w:hAnsi="Times New Roman"/>
          <w:color w:val="000000"/>
          <w:sz w:val="32"/>
          <w:szCs w:val="32"/>
        </w:rPr>
        <w:t>7</w:t>
      </w:r>
      <w:r w:rsidRPr="00640FA7">
        <w:rPr>
          <w:rFonts w:ascii="Times New Roman" w:eastAsia="仿宋_GB2312" w:hAnsi="Times New Roman"/>
          <w:color w:val="000000"/>
          <w:sz w:val="32"/>
          <w:szCs w:val="32"/>
        </w:rPr>
        <w:t>月，</w:t>
      </w:r>
      <w:r w:rsidR="00867609" w:rsidRPr="00640FA7">
        <w:rPr>
          <w:rFonts w:ascii="Times New Roman" w:eastAsia="仿宋_GB2312" w:hAnsi="Times New Roman"/>
          <w:color w:val="000000"/>
          <w:sz w:val="32"/>
          <w:szCs w:val="32"/>
        </w:rPr>
        <w:t>为贯彻落实国务院办公厅印发《关于进一步优化营商环境更好服务市场主体的实施意见》的要求，适应行业新的发展需求，</w:t>
      </w:r>
      <w:r w:rsidRPr="00640FA7">
        <w:rPr>
          <w:rFonts w:ascii="Times New Roman" w:eastAsia="仿宋_GB2312" w:hAnsi="Times New Roman"/>
          <w:color w:val="000000"/>
          <w:sz w:val="32"/>
          <w:szCs w:val="32"/>
        </w:rPr>
        <w:t>工业和信息化部、公安部和交通运输部</w:t>
      </w:r>
      <w:r w:rsidR="00A67780" w:rsidRPr="00640FA7">
        <w:rPr>
          <w:rFonts w:ascii="Times New Roman" w:eastAsia="仿宋_GB2312" w:hAnsi="Times New Roman"/>
          <w:color w:val="000000"/>
          <w:sz w:val="32"/>
          <w:szCs w:val="32"/>
        </w:rPr>
        <w:t>联合</w:t>
      </w:r>
      <w:r w:rsidRPr="00640FA7">
        <w:rPr>
          <w:rFonts w:ascii="Times New Roman" w:eastAsia="仿宋_GB2312" w:hAnsi="Times New Roman"/>
          <w:color w:val="000000"/>
          <w:sz w:val="32"/>
          <w:szCs w:val="32"/>
        </w:rPr>
        <w:t>印发《智能网联汽车道路测试与示范应用管理规范（试行）》</w:t>
      </w:r>
      <w:r w:rsidR="00641EC3">
        <w:rPr>
          <w:rFonts w:ascii="Times New Roman" w:eastAsia="仿宋_GB2312" w:hAnsi="Times New Roman"/>
          <w:sz w:val="32"/>
          <w:szCs w:val="32"/>
        </w:rPr>
        <w:t>（工信部联通装〔</w:t>
      </w:r>
      <w:r w:rsidR="00641EC3">
        <w:rPr>
          <w:rFonts w:ascii="Times New Roman" w:eastAsia="仿宋_GB2312" w:hAnsi="Times New Roman"/>
          <w:sz w:val="32"/>
          <w:szCs w:val="32"/>
        </w:rPr>
        <w:t>2021</w:t>
      </w:r>
      <w:r w:rsidR="00641EC3">
        <w:rPr>
          <w:rFonts w:ascii="Times New Roman" w:eastAsia="仿宋_GB2312" w:hAnsi="Times New Roman"/>
          <w:sz w:val="32"/>
          <w:szCs w:val="32"/>
        </w:rPr>
        <w:t>〕</w:t>
      </w:r>
      <w:r w:rsidR="00641EC3">
        <w:rPr>
          <w:rFonts w:ascii="Times New Roman" w:eastAsia="仿宋_GB2312" w:hAnsi="Times New Roman"/>
          <w:sz w:val="32"/>
          <w:szCs w:val="32"/>
        </w:rPr>
        <w:t>97</w:t>
      </w:r>
      <w:r w:rsidR="00641EC3">
        <w:rPr>
          <w:rFonts w:ascii="Times New Roman" w:eastAsia="仿宋_GB2312" w:hAnsi="Times New Roman"/>
          <w:sz w:val="32"/>
          <w:szCs w:val="32"/>
        </w:rPr>
        <w:t>号）</w:t>
      </w:r>
      <w:r w:rsidRPr="00640FA7">
        <w:rPr>
          <w:rFonts w:ascii="Times New Roman" w:eastAsia="仿宋_GB2312" w:hAnsi="Times New Roman"/>
          <w:color w:val="000000"/>
          <w:sz w:val="32"/>
          <w:szCs w:val="32"/>
        </w:rPr>
        <w:t>，在上一版管理规范的基础上进行修订，推动实现由道路测试向示范应用扩展。</w:t>
      </w:r>
    </w:p>
    <w:p w:rsidR="009924F0"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lastRenderedPageBreak/>
        <w:t>为落实国家政策要求，抢抓海南</w:t>
      </w:r>
      <w:r w:rsidR="00137F0D" w:rsidRPr="00640FA7">
        <w:rPr>
          <w:rFonts w:ascii="Times New Roman" w:eastAsia="仿宋_GB2312" w:hAnsi="Times New Roman"/>
          <w:color w:val="000000"/>
          <w:sz w:val="32"/>
          <w:szCs w:val="32"/>
        </w:rPr>
        <w:t>自由贸易</w:t>
      </w:r>
      <w:r w:rsidRPr="00640FA7">
        <w:rPr>
          <w:rFonts w:ascii="Times New Roman" w:eastAsia="仿宋_GB2312" w:hAnsi="Times New Roman"/>
          <w:color w:val="000000"/>
          <w:sz w:val="32"/>
          <w:szCs w:val="32"/>
        </w:rPr>
        <w:t>港发展有利契机，</w:t>
      </w:r>
      <w:bookmarkStart w:id="0" w:name="_Hlk114476485"/>
      <w:r w:rsidRPr="00640FA7">
        <w:rPr>
          <w:rFonts w:ascii="Times New Roman" w:eastAsia="仿宋_GB2312" w:hAnsi="Times New Roman"/>
          <w:color w:val="000000"/>
          <w:sz w:val="32"/>
          <w:szCs w:val="32"/>
        </w:rPr>
        <w:t>2020</w:t>
      </w:r>
      <w:r w:rsidRPr="00640FA7">
        <w:rPr>
          <w:rFonts w:ascii="Times New Roman" w:eastAsia="仿宋_GB2312" w:hAnsi="Times New Roman"/>
          <w:color w:val="000000"/>
          <w:sz w:val="32"/>
          <w:szCs w:val="32"/>
        </w:rPr>
        <w:t>年</w:t>
      </w:r>
      <w:r w:rsidR="00097DAC" w:rsidRPr="00640FA7">
        <w:rPr>
          <w:rFonts w:ascii="Times New Roman" w:eastAsia="仿宋_GB2312" w:hAnsi="Times New Roman"/>
          <w:color w:val="000000"/>
          <w:sz w:val="32"/>
          <w:szCs w:val="32"/>
        </w:rPr>
        <w:t>8</w:t>
      </w:r>
      <w:r w:rsidRPr="00640FA7">
        <w:rPr>
          <w:rFonts w:ascii="Times New Roman" w:eastAsia="仿宋_GB2312" w:hAnsi="Times New Roman"/>
          <w:color w:val="000000"/>
          <w:sz w:val="32"/>
          <w:szCs w:val="32"/>
        </w:rPr>
        <w:t>月，</w:t>
      </w:r>
      <w:r w:rsidR="00A86DF6" w:rsidRPr="00640FA7">
        <w:rPr>
          <w:rFonts w:ascii="Times New Roman" w:eastAsia="仿宋_GB2312" w:hAnsi="Times New Roman"/>
          <w:color w:val="000000"/>
          <w:sz w:val="32"/>
          <w:szCs w:val="32"/>
        </w:rPr>
        <w:t>省工信厅</w:t>
      </w:r>
      <w:r w:rsidR="004349C9" w:rsidRPr="00640FA7">
        <w:rPr>
          <w:rFonts w:ascii="Times New Roman" w:eastAsia="仿宋_GB2312" w:hAnsi="Times New Roman"/>
          <w:color w:val="000000"/>
          <w:sz w:val="32"/>
          <w:szCs w:val="32"/>
        </w:rPr>
        <w:t>会同省公安厅、省交通运输厅</w:t>
      </w:r>
      <w:r w:rsidRPr="00640FA7">
        <w:rPr>
          <w:rFonts w:ascii="Times New Roman" w:eastAsia="仿宋_GB2312" w:hAnsi="Times New Roman"/>
          <w:color w:val="000000"/>
          <w:sz w:val="32"/>
          <w:szCs w:val="32"/>
        </w:rPr>
        <w:t>印发了《海南省智能汽车道路测试和示范应用管理办法（试行）》</w:t>
      </w:r>
      <w:r w:rsidR="004349C9" w:rsidRPr="00640FA7">
        <w:rPr>
          <w:rFonts w:ascii="Times New Roman" w:eastAsia="仿宋_GB2312" w:hAnsi="Times New Roman"/>
          <w:color w:val="000000"/>
          <w:sz w:val="32"/>
          <w:szCs w:val="32"/>
        </w:rPr>
        <w:t>（以下简称</w:t>
      </w:r>
      <w:r w:rsidR="00BC2377" w:rsidRPr="00640FA7">
        <w:rPr>
          <w:rFonts w:ascii="Times New Roman" w:eastAsia="仿宋_GB2312" w:hAnsi="Times New Roman"/>
          <w:color w:val="000000"/>
          <w:sz w:val="32"/>
          <w:szCs w:val="32"/>
        </w:rPr>
        <w:t>《办法》</w:t>
      </w:r>
      <w:r w:rsidR="004349C9" w:rsidRPr="00640FA7">
        <w:rPr>
          <w:rFonts w:ascii="Times New Roman" w:eastAsia="仿宋_GB2312" w:hAnsi="Times New Roman"/>
          <w:color w:val="000000"/>
          <w:sz w:val="32"/>
          <w:szCs w:val="32"/>
        </w:rPr>
        <w:t>）</w:t>
      </w:r>
      <w:r w:rsidRPr="00640FA7">
        <w:rPr>
          <w:rFonts w:ascii="Times New Roman" w:eastAsia="仿宋_GB2312" w:hAnsi="Times New Roman"/>
          <w:color w:val="000000"/>
          <w:sz w:val="32"/>
          <w:szCs w:val="32"/>
        </w:rPr>
        <w:t>，统筹推进我省智能汽车</w:t>
      </w:r>
      <w:r w:rsidR="00555352">
        <w:rPr>
          <w:rFonts w:ascii="Times New Roman" w:eastAsia="仿宋_GB2312" w:hAnsi="Times New Roman" w:hint="eastAsia"/>
          <w:color w:val="000000"/>
          <w:sz w:val="32"/>
          <w:szCs w:val="32"/>
        </w:rPr>
        <w:t>道路</w:t>
      </w:r>
      <w:r w:rsidRPr="00640FA7">
        <w:rPr>
          <w:rFonts w:ascii="Times New Roman" w:eastAsia="仿宋_GB2312" w:hAnsi="Times New Roman"/>
          <w:color w:val="000000"/>
          <w:sz w:val="32"/>
          <w:szCs w:val="32"/>
        </w:rPr>
        <w:t>测试和应用示范，逐步培育</w:t>
      </w:r>
      <w:r w:rsidR="009924F0" w:rsidRPr="00640FA7">
        <w:rPr>
          <w:rFonts w:ascii="Times New Roman" w:eastAsia="仿宋_GB2312" w:hAnsi="Times New Roman"/>
          <w:color w:val="000000"/>
          <w:sz w:val="32"/>
          <w:szCs w:val="32"/>
        </w:rPr>
        <w:t>智能汽车</w:t>
      </w:r>
      <w:r w:rsidRPr="00640FA7">
        <w:rPr>
          <w:rFonts w:ascii="Times New Roman" w:eastAsia="仿宋_GB2312" w:hAnsi="Times New Roman"/>
          <w:color w:val="000000"/>
          <w:sz w:val="32"/>
          <w:szCs w:val="32"/>
        </w:rPr>
        <w:t>产业</w:t>
      </w:r>
      <w:r w:rsidR="009924F0" w:rsidRPr="00640FA7">
        <w:rPr>
          <w:rFonts w:ascii="Times New Roman" w:eastAsia="仿宋_GB2312" w:hAnsi="Times New Roman"/>
          <w:color w:val="000000"/>
          <w:sz w:val="32"/>
          <w:szCs w:val="32"/>
        </w:rPr>
        <w:t>新动</w:t>
      </w:r>
      <w:r w:rsidR="009924F0" w:rsidRPr="003443A1">
        <w:rPr>
          <w:rFonts w:ascii="Times New Roman" w:eastAsia="仿宋_GB2312" w:hAnsi="Times New Roman"/>
          <w:sz w:val="32"/>
          <w:szCs w:val="32"/>
        </w:rPr>
        <w:t>能</w:t>
      </w:r>
      <w:r w:rsidRPr="003443A1">
        <w:rPr>
          <w:rFonts w:ascii="Times New Roman" w:eastAsia="仿宋_GB2312" w:hAnsi="Times New Roman"/>
          <w:sz w:val="32"/>
          <w:szCs w:val="32"/>
        </w:rPr>
        <w:t>。</w:t>
      </w:r>
      <w:r w:rsidR="009924F0" w:rsidRPr="003443A1">
        <w:rPr>
          <w:rFonts w:ascii="Times New Roman" w:eastAsia="仿宋_GB2312" w:hAnsi="Times New Roman"/>
          <w:sz w:val="32"/>
          <w:szCs w:val="32"/>
        </w:rPr>
        <w:t>目前已建成</w:t>
      </w:r>
      <w:r w:rsidR="00A86DF6" w:rsidRPr="003443A1">
        <w:rPr>
          <w:rFonts w:ascii="Times New Roman" w:eastAsia="仿宋_GB2312" w:hAnsi="Times New Roman"/>
          <w:sz w:val="32"/>
          <w:szCs w:val="32"/>
        </w:rPr>
        <w:t>国家智能网联汽车封闭测试基地（海南）</w:t>
      </w:r>
      <w:r w:rsidR="007B7FB7" w:rsidRPr="003443A1">
        <w:rPr>
          <w:rFonts w:ascii="Times New Roman" w:eastAsia="仿宋_GB2312" w:hAnsi="Times New Roman"/>
          <w:sz w:val="32"/>
          <w:szCs w:val="32"/>
        </w:rPr>
        <w:t>；</w:t>
      </w:r>
      <w:r w:rsidR="00A86DF6" w:rsidRPr="003443A1">
        <w:rPr>
          <w:rFonts w:ascii="Times New Roman" w:eastAsia="仿宋_GB2312" w:hAnsi="Times New Roman"/>
          <w:sz w:val="32"/>
          <w:szCs w:val="32"/>
        </w:rPr>
        <w:t>开放智能汽车测试和示范应用道路约</w:t>
      </w:r>
      <w:r w:rsidR="00A86DF6" w:rsidRPr="003443A1">
        <w:rPr>
          <w:rFonts w:ascii="Times New Roman" w:eastAsia="仿宋_GB2312" w:hAnsi="Times New Roman"/>
          <w:sz w:val="32"/>
          <w:szCs w:val="32"/>
        </w:rPr>
        <w:t>274</w:t>
      </w:r>
      <w:r w:rsidR="00A86DF6" w:rsidRPr="003443A1">
        <w:rPr>
          <w:rFonts w:ascii="Times New Roman" w:eastAsia="仿宋_GB2312" w:hAnsi="Times New Roman"/>
          <w:sz w:val="32"/>
          <w:szCs w:val="32"/>
        </w:rPr>
        <w:t>公里，</w:t>
      </w:r>
      <w:r w:rsidR="007B7FB7" w:rsidRPr="003443A1">
        <w:rPr>
          <w:rFonts w:ascii="Times New Roman" w:eastAsia="仿宋_GB2312" w:hAnsi="Times New Roman"/>
          <w:sz w:val="32"/>
          <w:szCs w:val="32"/>
        </w:rPr>
        <w:t>构建覆盖海口、三亚、琼海等</w:t>
      </w:r>
      <w:r w:rsidR="007B7FB7" w:rsidRPr="003443A1">
        <w:rPr>
          <w:rFonts w:ascii="Times New Roman" w:eastAsia="仿宋_GB2312" w:hAnsi="Times New Roman"/>
          <w:sz w:val="32"/>
          <w:szCs w:val="32"/>
        </w:rPr>
        <w:t>10</w:t>
      </w:r>
      <w:r w:rsidR="007B7FB7" w:rsidRPr="003443A1">
        <w:rPr>
          <w:rFonts w:ascii="Times New Roman" w:eastAsia="仿宋_GB2312" w:hAnsi="Times New Roman"/>
          <w:sz w:val="32"/>
          <w:szCs w:val="32"/>
        </w:rPr>
        <w:t>个市县的丰富应用场景；</w:t>
      </w:r>
      <w:r w:rsidR="00E75960" w:rsidRPr="003443A1">
        <w:rPr>
          <w:rFonts w:ascii="Times New Roman" w:eastAsia="仿宋_GB2312" w:hAnsi="Times New Roman"/>
          <w:sz w:val="32"/>
          <w:szCs w:val="32"/>
        </w:rPr>
        <w:t>为</w:t>
      </w:r>
      <w:r w:rsidR="00E75960" w:rsidRPr="003443A1">
        <w:rPr>
          <w:rFonts w:ascii="Times New Roman" w:eastAsia="仿宋_GB2312" w:hAnsi="Times New Roman"/>
          <w:sz w:val="32"/>
          <w:szCs w:val="32"/>
        </w:rPr>
        <w:t>5</w:t>
      </w:r>
      <w:r w:rsidR="00E75960" w:rsidRPr="003443A1">
        <w:rPr>
          <w:rFonts w:ascii="Times New Roman" w:eastAsia="仿宋_GB2312" w:hAnsi="Times New Roman"/>
          <w:sz w:val="32"/>
          <w:szCs w:val="32"/>
        </w:rPr>
        <w:t>家申请主体发放</w:t>
      </w:r>
      <w:r w:rsidR="00E75960" w:rsidRPr="003443A1">
        <w:rPr>
          <w:rFonts w:ascii="Times New Roman" w:eastAsia="仿宋_GB2312" w:hAnsi="Times New Roman"/>
          <w:sz w:val="32"/>
          <w:szCs w:val="32"/>
        </w:rPr>
        <w:t>1</w:t>
      </w:r>
      <w:r w:rsidR="00555352">
        <w:rPr>
          <w:rFonts w:ascii="Times New Roman" w:eastAsia="仿宋_GB2312" w:hAnsi="Times New Roman"/>
          <w:sz w:val="32"/>
          <w:szCs w:val="32"/>
        </w:rPr>
        <w:t>8</w:t>
      </w:r>
      <w:r w:rsidR="00E75960" w:rsidRPr="003443A1">
        <w:rPr>
          <w:rFonts w:ascii="Times New Roman" w:eastAsia="仿宋_GB2312" w:hAnsi="Times New Roman"/>
          <w:sz w:val="32"/>
          <w:szCs w:val="32"/>
        </w:rPr>
        <w:t>张测试牌照，道路测试总里程超</w:t>
      </w:r>
      <w:r w:rsidR="005A79A7">
        <w:rPr>
          <w:rFonts w:ascii="Times New Roman" w:eastAsia="仿宋_GB2312" w:hAnsi="Times New Roman"/>
          <w:sz w:val="32"/>
          <w:szCs w:val="32"/>
        </w:rPr>
        <w:t>5</w:t>
      </w:r>
      <w:r w:rsidR="00E75960" w:rsidRPr="003443A1">
        <w:rPr>
          <w:rFonts w:ascii="Times New Roman" w:eastAsia="仿宋_GB2312" w:hAnsi="Times New Roman"/>
          <w:sz w:val="32"/>
          <w:szCs w:val="32"/>
        </w:rPr>
        <w:t>万公里；同时还积极推进无人物流、配送及零售等新模式的应用。道路测试等系列工作开展，积极促进我省车联网产业发展取得积极成效，</w:t>
      </w:r>
      <w:r w:rsidR="00FE28B7" w:rsidRPr="003443A1">
        <w:rPr>
          <w:rFonts w:ascii="Times New Roman" w:eastAsia="仿宋_GB2312" w:hAnsi="Times New Roman"/>
          <w:sz w:val="32"/>
          <w:szCs w:val="32"/>
        </w:rPr>
        <w:t>全省加快部署</w:t>
      </w:r>
      <w:r w:rsidR="00FE28B7" w:rsidRPr="003443A1">
        <w:rPr>
          <w:rFonts w:ascii="Times New Roman" w:eastAsia="仿宋_GB2312" w:hAnsi="Times New Roman"/>
          <w:sz w:val="32"/>
          <w:szCs w:val="32"/>
        </w:rPr>
        <w:t>5G</w:t>
      </w:r>
      <w:r w:rsidR="00FE28B7" w:rsidRPr="003443A1">
        <w:rPr>
          <w:rFonts w:ascii="Times New Roman" w:eastAsia="仿宋_GB2312" w:hAnsi="Times New Roman"/>
          <w:sz w:val="32"/>
          <w:szCs w:val="32"/>
        </w:rPr>
        <w:t>基站，并推动琼海博鳌、三亚崖州湾科技城加快部署</w:t>
      </w:r>
      <w:r w:rsidR="00D874EF" w:rsidRPr="003443A1">
        <w:rPr>
          <w:rFonts w:ascii="Times New Roman" w:eastAsia="仿宋_GB2312" w:hAnsi="Times New Roman" w:hint="eastAsia"/>
          <w:sz w:val="32"/>
          <w:szCs w:val="32"/>
        </w:rPr>
        <w:t>R</w:t>
      </w:r>
      <w:r w:rsidR="00D874EF" w:rsidRPr="003443A1">
        <w:rPr>
          <w:rFonts w:ascii="Times New Roman" w:eastAsia="仿宋_GB2312" w:hAnsi="Times New Roman"/>
          <w:sz w:val="32"/>
          <w:szCs w:val="32"/>
        </w:rPr>
        <w:t>SU</w:t>
      </w:r>
      <w:r w:rsidR="00D874EF" w:rsidRPr="003443A1">
        <w:rPr>
          <w:rFonts w:ascii="Times New Roman" w:eastAsia="仿宋_GB2312" w:hAnsi="Times New Roman" w:hint="eastAsia"/>
          <w:sz w:val="32"/>
          <w:szCs w:val="32"/>
        </w:rPr>
        <w:t>等</w:t>
      </w:r>
      <w:r w:rsidR="00FE28B7" w:rsidRPr="003443A1">
        <w:rPr>
          <w:rFonts w:ascii="Times New Roman" w:eastAsia="仿宋_GB2312" w:hAnsi="Times New Roman"/>
          <w:sz w:val="32"/>
          <w:szCs w:val="32"/>
        </w:rPr>
        <w:t>路测基础设施设备，建成博鳌东屿岛车联网项目，为全省车联网项目建设提供</w:t>
      </w:r>
      <w:r w:rsidR="00FE28B7" w:rsidRPr="003443A1">
        <w:rPr>
          <w:rFonts w:ascii="Times New Roman" w:eastAsia="仿宋_GB2312" w:hAnsi="Times New Roman"/>
          <w:sz w:val="32"/>
          <w:szCs w:val="32"/>
        </w:rPr>
        <w:t>“</w:t>
      </w:r>
      <w:r w:rsidR="00FE28B7" w:rsidRPr="003443A1">
        <w:rPr>
          <w:rFonts w:ascii="Times New Roman" w:eastAsia="仿宋_GB2312" w:hAnsi="Times New Roman"/>
          <w:sz w:val="32"/>
          <w:szCs w:val="32"/>
        </w:rPr>
        <w:t>示范样板</w:t>
      </w:r>
      <w:r w:rsidR="00FE28B7" w:rsidRPr="003443A1">
        <w:rPr>
          <w:rFonts w:ascii="Times New Roman" w:eastAsia="仿宋_GB2312" w:hAnsi="Times New Roman"/>
          <w:sz w:val="32"/>
          <w:szCs w:val="32"/>
        </w:rPr>
        <w:t>”</w:t>
      </w:r>
      <w:r w:rsidR="00FE28B7"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同时，积极推进车联网先导区（项目）建设纳入全省</w:t>
      </w:r>
      <w:r w:rsidR="00FA20F8"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揭榜挂帅</w:t>
      </w:r>
      <w:r w:rsidR="00FA20F8"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榜单，争取打造一批省级车联网先导区或先导性项目。</w:t>
      </w:r>
    </w:p>
    <w:bookmarkEnd w:id="0"/>
    <w:p w:rsidR="00486B7C"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随着道路测试与示范应用的持续推进，智能汽车正处于从测试示范到商业化部署的过渡阶段，</w:t>
      </w:r>
      <w:r w:rsidR="009F7E96">
        <w:rPr>
          <w:rFonts w:ascii="Times New Roman" w:eastAsia="仿宋_GB2312" w:hAnsi="Times New Roman" w:hint="eastAsia"/>
          <w:color w:val="000000"/>
          <w:sz w:val="32"/>
          <w:szCs w:val="32"/>
        </w:rPr>
        <w:t>各企业</w:t>
      </w:r>
      <w:r w:rsidRPr="00640FA7">
        <w:rPr>
          <w:rFonts w:ascii="Times New Roman" w:eastAsia="仿宋_GB2312" w:hAnsi="Times New Roman"/>
          <w:color w:val="000000"/>
          <w:sz w:val="32"/>
          <w:szCs w:val="32"/>
        </w:rPr>
        <w:t>提出</w:t>
      </w:r>
      <w:r w:rsidR="009F7E96">
        <w:rPr>
          <w:rFonts w:ascii="Times New Roman" w:eastAsia="仿宋_GB2312" w:hAnsi="Times New Roman" w:hint="eastAsia"/>
          <w:color w:val="000000"/>
          <w:sz w:val="32"/>
          <w:szCs w:val="32"/>
        </w:rPr>
        <w:t>了</w:t>
      </w:r>
      <w:r w:rsidRPr="00640FA7">
        <w:rPr>
          <w:rFonts w:ascii="Times New Roman" w:eastAsia="仿宋_GB2312" w:hAnsi="Times New Roman"/>
          <w:color w:val="000000"/>
          <w:sz w:val="32"/>
          <w:szCs w:val="32"/>
        </w:rPr>
        <w:t>进一步放开商业化试点、无人化测试等</w:t>
      </w:r>
      <w:r w:rsidR="009F7E96">
        <w:rPr>
          <w:rFonts w:ascii="Times New Roman" w:eastAsia="仿宋_GB2312" w:hAnsi="Times New Roman" w:hint="eastAsia"/>
          <w:color w:val="000000"/>
          <w:sz w:val="32"/>
          <w:szCs w:val="32"/>
        </w:rPr>
        <w:t>新的</w:t>
      </w:r>
      <w:r w:rsidRPr="00640FA7">
        <w:rPr>
          <w:rFonts w:ascii="Times New Roman" w:eastAsia="仿宋_GB2312" w:hAnsi="Times New Roman"/>
          <w:color w:val="000000"/>
          <w:sz w:val="32"/>
          <w:szCs w:val="32"/>
        </w:rPr>
        <w:t>需求。</w:t>
      </w:r>
      <w:r w:rsidR="004349C9" w:rsidRPr="00640FA7">
        <w:rPr>
          <w:rFonts w:ascii="Times New Roman" w:eastAsia="仿宋_GB2312" w:hAnsi="Times New Roman"/>
          <w:color w:val="000000"/>
          <w:sz w:val="32"/>
          <w:szCs w:val="32"/>
        </w:rPr>
        <w:t>为</w:t>
      </w:r>
      <w:r w:rsidR="00D20023">
        <w:rPr>
          <w:rFonts w:ascii="Times New Roman" w:eastAsia="仿宋_GB2312" w:hAnsi="Times New Roman" w:hint="eastAsia"/>
          <w:color w:val="000000"/>
          <w:sz w:val="32"/>
          <w:szCs w:val="32"/>
        </w:rPr>
        <w:t>贯彻</w:t>
      </w:r>
      <w:r w:rsidR="00D20023">
        <w:rPr>
          <w:rFonts w:ascii="Times New Roman" w:eastAsia="仿宋_GB2312" w:hAnsi="Times New Roman"/>
          <w:color w:val="000000"/>
          <w:sz w:val="32"/>
          <w:szCs w:val="32"/>
        </w:rPr>
        <w:t>落实</w:t>
      </w:r>
      <w:r w:rsidR="00EC57C9" w:rsidRPr="00640FA7">
        <w:rPr>
          <w:rFonts w:ascii="Times New Roman" w:eastAsia="仿宋_GB2312" w:hAnsi="Times New Roman"/>
          <w:color w:val="000000"/>
          <w:sz w:val="32"/>
          <w:szCs w:val="32"/>
        </w:rPr>
        <w:t>《智能网联汽车道路测试管理规范（试行）》</w:t>
      </w:r>
      <w:r w:rsidR="00D20023">
        <w:rPr>
          <w:rFonts w:ascii="Times New Roman" w:eastAsia="仿宋_GB2312" w:hAnsi="Times New Roman"/>
          <w:color w:val="000000"/>
          <w:sz w:val="32"/>
          <w:szCs w:val="32"/>
        </w:rPr>
        <w:t>要求，</w:t>
      </w:r>
      <w:r w:rsidR="004349C9" w:rsidRPr="00640FA7">
        <w:rPr>
          <w:rFonts w:ascii="Times New Roman" w:eastAsia="仿宋_GB2312" w:hAnsi="Times New Roman"/>
          <w:color w:val="000000"/>
          <w:sz w:val="32"/>
          <w:szCs w:val="32"/>
        </w:rPr>
        <w:t>适应行业新的发展需求，</w:t>
      </w:r>
      <w:r w:rsidR="00A86DF6" w:rsidRPr="00640FA7">
        <w:rPr>
          <w:rFonts w:ascii="Times New Roman" w:eastAsia="仿宋_GB2312" w:hAnsi="Times New Roman"/>
          <w:color w:val="000000"/>
          <w:sz w:val="32"/>
          <w:szCs w:val="32"/>
        </w:rPr>
        <w:t>省工信厅</w:t>
      </w:r>
      <w:r w:rsidRPr="00640FA7">
        <w:rPr>
          <w:rFonts w:ascii="Times New Roman" w:eastAsia="仿宋_GB2312" w:hAnsi="Times New Roman"/>
          <w:color w:val="000000"/>
          <w:sz w:val="32"/>
          <w:szCs w:val="32"/>
        </w:rPr>
        <w:t>会同省公安厅、省交通运输厅，在充分听取各方意见的</w:t>
      </w:r>
      <w:r w:rsidR="004171E6">
        <w:rPr>
          <w:rFonts w:ascii="Times New Roman" w:eastAsia="仿宋_GB2312" w:hAnsi="Times New Roman"/>
          <w:color w:val="000000"/>
          <w:sz w:val="32"/>
          <w:szCs w:val="32"/>
        </w:rPr>
        <w:t>基础上，启动</w:t>
      </w:r>
      <w:r w:rsidR="000D2EDE">
        <w:rPr>
          <w:rFonts w:ascii="Times New Roman" w:eastAsia="仿宋_GB2312" w:hAnsi="Times New Roman"/>
          <w:color w:val="000000"/>
          <w:sz w:val="32"/>
          <w:szCs w:val="32"/>
        </w:rPr>
        <w:t>《海南省智能汽车道路测试和示范应用管理办法》</w:t>
      </w:r>
      <w:r w:rsidRPr="00640FA7">
        <w:rPr>
          <w:rFonts w:ascii="Times New Roman" w:eastAsia="仿宋_GB2312" w:hAnsi="Times New Roman"/>
          <w:color w:val="000000"/>
          <w:sz w:val="32"/>
          <w:szCs w:val="32"/>
        </w:rPr>
        <w:t>修订工作。</w:t>
      </w:r>
    </w:p>
    <w:p w:rsidR="00BC2377" w:rsidRPr="00640FA7" w:rsidRDefault="00BC2377"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lastRenderedPageBreak/>
        <w:t>二、</w:t>
      </w:r>
      <w:r w:rsidR="00C35C01" w:rsidRPr="00640FA7">
        <w:rPr>
          <w:rFonts w:ascii="Times New Roman" w:eastAsia="黑体" w:hAnsi="Times New Roman"/>
          <w:sz w:val="32"/>
          <w:szCs w:val="32"/>
          <w:lang w:bidi="en-US"/>
        </w:rPr>
        <w:t>《办法》修订过程</w:t>
      </w:r>
    </w:p>
    <w:p w:rsidR="00E320A1" w:rsidRPr="00640FA7" w:rsidRDefault="00EA210B"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一是深入调研研究。</w:t>
      </w:r>
      <w:r w:rsidR="0085760A" w:rsidRPr="00640FA7">
        <w:rPr>
          <w:rFonts w:ascii="Times New Roman" w:eastAsia="仿宋_GB2312" w:hAnsi="Times New Roman"/>
          <w:color w:val="000000"/>
          <w:sz w:val="32"/>
          <w:szCs w:val="32"/>
        </w:rPr>
        <w:t>2022</w:t>
      </w:r>
      <w:r w:rsidR="0085760A" w:rsidRPr="00640FA7">
        <w:rPr>
          <w:rFonts w:ascii="Times New Roman" w:eastAsia="仿宋_GB2312" w:hAnsi="Times New Roman"/>
          <w:color w:val="000000"/>
          <w:sz w:val="32"/>
          <w:szCs w:val="32"/>
        </w:rPr>
        <w:t>年</w:t>
      </w:r>
      <w:r w:rsidR="00E320A1" w:rsidRPr="00640FA7">
        <w:rPr>
          <w:rFonts w:ascii="Times New Roman" w:eastAsia="仿宋_GB2312" w:hAnsi="Times New Roman"/>
          <w:color w:val="000000"/>
          <w:sz w:val="32"/>
          <w:szCs w:val="32"/>
        </w:rPr>
        <w:t>4</w:t>
      </w:r>
      <w:r w:rsidR="0085760A" w:rsidRPr="00640FA7">
        <w:rPr>
          <w:rFonts w:ascii="Times New Roman" w:eastAsia="仿宋_GB2312" w:hAnsi="Times New Roman"/>
          <w:color w:val="000000"/>
          <w:sz w:val="32"/>
          <w:szCs w:val="32"/>
        </w:rPr>
        <w:t>-</w:t>
      </w:r>
      <w:r w:rsidR="00E320A1" w:rsidRPr="00640FA7">
        <w:rPr>
          <w:rFonts w:ascii="Times New Roman" w:eastAsia="仿宋_GB2312" w:hAnsi="Times New Roman"/>
          <w:color w:val="000000"/>
          <w:sz w:val="32"/>
          <w:szCs w:val="32"/>
        </w:rPr>
        <w:t>5</w:t>
      </w:r>
      <w:r w:rsidR="0085760A" w:rsidRPr="00640FA7">
        <w:rPr>
          <w:rFonts w:ascii="Times New Roman" w:eastAsia="仿宋_GB2312" w:hAnsi="Times New Roman"/>
          <w:color w:val="000000"/>
          <w:sz w:val="32"/>
          <w:szCs w:val="32"/>
        </w:rPr>
        <w:t>月，</w:t>
      </w:r>
      <w:r w:rsidR="00774A38" w:rsidRPr="00640FA7">
        <w:rPr>
          <w:rFonts w:ascii="Times New Roman" w:eastAsia="仿宋_GB2312" w:hAnsi="Times New Roman"/>
          <w:color w:val="000000"/>
          <w:sz w:val="32"/>
          <w:szCs w:val="32"/>
        </w:rPr>
        <w:t>省工信厅牵头</w:t>
      </w:r>
      <w:r w:rsidR="00E320A1" w:rsidRPr="00640FA7">
        <w:rPr>
          <w:rFonts w:ascii="Times New Roman" w:eastAsia="仿宋_GB2312" w:hAnsi="Times New Roman"/>
          <w:color w:val="000000"/>
          <w:sz w:val="32"/>
          <w:szCs w:val="32"/>
        </w:rPr>
        <w:t>多次与一汽集团、百度公司、文远知行、赢彻科技、沪能驭势等多家市场主体调研沟通，深入了解自动驾驶技术发展需求及行业现状。</w:t>
      </w:r>
    </w:p>
    <w:p w:rsidR="007B4568" w:rsidRPr="00640FA7" w:rsidRDefault="00E320A1"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二是</w:t>
      </w:r>
      <w:r w:rsidR="00F02E3E" w:rsidRPr="00640FA7">
        <w:rPr>
          <w:rFonts w:ascii="Times New Roman" w:eastAsia="仿宋_GB2312" w:hAnsi="Times New Roman"/>
          <w:b/>
          <w:bCs/>
          <w:color w:val="000000"/>
          <w:sz w:val="32"/>
          <w:szCs w:val="32"/>
        </w:rPr>
        <w:t>全面</w:t>
      </w:r>
      <w:r w:rsidRPr="00640FA7">
        <w:rPr>
          <w:rFonts w:ascii="Times New Roman" w:eastAsia="仿宋_GB2312" w:hAnsi="Times New Roman"/>
          <w:b/>
          <w:bCs/>
          <w:color w:val="000000"/>
          <w:sz w:val="32"/>
          <w:szCs w:val="32"/>
        </w:rPr>
        <w:t>收集</w:t>
      </w:r>
      <w:r w:rsidR="007B4568" w:rsidRPr="00640FA7">
        <w:rPr>
          <w:rFonts w:ascii="Times New Roman" w:eastAsia="仿宋_GB2312" w:hAnsi="Times New Roman"/>
          <w:b/>
          <w:bCs/>
          <w:color w:val="000000"/>
          <w:sz w:val="32"/>
          <w:szCs w:val="32"/>
        </w:rPr>
        <w:t>资料。</w:t>
      </w:r>
      <w:r w:rsidR="007B4568" w:rsidRPr="00640FA7">
        <w:rPr>
          <w:rFonts w:ascii="Times New Roman" w:eastAsia="仿宋_GB2312" w:hAnsi="Times New Roman"/>
          <w:color w:val="000000"/>
          <w:sz w:val="32"/>
          <w:szCs w:val="32"/>
        </w:rPr>
        <w:t>2022</w:t>
      </w:r>
      <w:r w:rsidR="007B4568" w:rsidRPr="00640FA7">
        <w:rPr>
          <w:rFonts w:ascii="Times New Roman" w:eastAsia="仿宋_GB2312" w:hAnsi="Times New Roman"/>
          <w:color w:val="000000"/>
          <w:sz w:val="32"/>
          <w:szCs w:val="32"/>
        </w:rPr>
        <w:t>年</w:t>
      </w:r>
      <w:r w:rsidR="007B4568" w:rsidRPr="00640FA7">
        <w:rPr>
          <w:rFonts w:ascii="Times New Roman" w:eastAsia="仿宋_GB2312" w:hAnsi="Times New Roman"/>
          <w:color w:val="000000"/>
          <w:sz w:val="32"/>
          <w:szCs w:val="32"/>
        </w:rPr>
        <w:t>6</w:t>
      </w:r>
      <w:r w:rsidR="007B4568" w:rsidRPr="00640FA7">
        <w:rPr>
          <w:rFonts w:ascii="Times New Roman" w:eastAsia="仿宋_GB2312" w:hAnsi="Times New Roman"/>
          <w:color w:val="000000"/>
          <w:sz w:val="32"/>
          <w:szCs w:val="32"/>
        </w:rPr>
        <w:t>月，</w:t>
      </w:r>
      <w:r w:rsidR="00774A38" w:rsidRPr="00640FA7">
        <w:rPr>
          <w:rFonts w:ascii="Times New Roman" w:eastAsia="仿宋_GB2312" w:hAnsi="Times New Roman"/>
          <w:color w:val="000000"/>
          <w:sz w:val="32"/>
          <w:szCs w:val="32"/>
        </w:rPr>
        <w:t>省工信厅</w:t>
      </w:r>
      <w:r w:rsidR="007B4568" w:rsidRPr="00640FA7">
        <w:rPr>
          <w:rFonts w:ascii="Times New Roman" w:eastAsia="仿宋_GB2312" w:hAnsi="Times New Roman"/>
          <w:color w:val="000000"/>
          <w:sz w:val="32"/>
          <w:szCs w:val="32"/>
        </w:rPr>
        <w:t>组织国家智能网联汽车创新中心、海南汽车试验场等单位开展国内智能汽车道路测试和示范应用情况调查，共收集了北京、上海、广东、湖南等超过</w:t>
      </w:r>
      <w:r w:rsidR="007B4568" w:rsidRPr="00640FA7">
        <w:rPr>
          <w:rFonts w:ascii="Times New Roman" w:eastAsia="仿宋_GB2312" w:hAnsi="Times New Roman"/>
          <w:color w:val="000000"/>
          <w:sz w:val="32"/>
          <w:szCs w:val="32"/>
        </w:rPr>
        <w:t>20</w:t>
      </w:r>
      <w:r w:rsidR="007B4568" w:rsidRPr="00640FA7">
        <w:rPr>
          <w:rFonts w:ascii="Times New Roman" w:eastAsia="仿宋_GB2312" w:hAnsi="Times New Roman"/>
          <w:color w:val="000000"/>
          <w:sz w:val="32"/>
          <w:szCs w:val="32"/>
        </w:rPr>
        <w:t>个省市相关道路测试和示范应用管理办法，以及部分示范运营、商业化试点及无人化测试等开展情况。</w:t>
      </w:r>
    </w:p>
    <w:p w:rsidR="007B4568" w:rsidRPr="00640FA7" w:rsidRDefault="007B4568"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三是开展编制工作。</w:t>
      </w:r>
      <w:r w:rsidR="00953D61" w:rsidRPr="00640FA7">
        <w:rPr>
          <w:rFonts w:ascii="Times New Roman" w:eastAsia="仿宋_GB2312" w:hAnsi="Times New Roman"/>
          <w:color w:val="000000"/>
          <w:sz w:val="32"/>
          <w:szCs w:val="32"/>
        </w:rPr>
        <w:t>2022</w:t>
      </w:r>
      <w:r w:rsidR="00953D61" w:rsidRPr="00640FA7">
        <w:rPr>
          <w:rFonts w:ascii="Times New Roman" w:eastAsia="仿宋_GB2312" w:hAnsi="Times New Roman"/>
          <w:color w:val="000000"/>
          <w:sz w:val="32"/>
          <w:szCs w:val="32"/>
        </w:rPr>
        <w:t>年</w:t>
      </w:r>
      <w:r w:rsidR="00953D61" w:rsidRPr="00640FA7">
        <w:rPr>
          <w:rFonts w:ascii="Times New Roman" w:eastAsia="仿宋_GB2312" w:hAnsi="Times New Roman"/>
          <w:color w:val="000000"/>
          <w:sz w:val="32"/>
          <w:szCs w:val="32"/>
        </w:rPr>
        <w:t>7</w:t>
      </w:r>
      <w:r w:rsidR="00953D61" w:rsidRPr="00640FA7">
        <w:rPr>
          <w:rFonts w:ascii="Times New Roman" w:eastAsia="仿宋_GB2312" w:hAnsi="Times New Roman"/>
          <w:color w:val="000000"/>
          <w:sz w:val="32"/>
          <w:szCs w:val="32"/>
        </w:rPr>
        <w:t>月，</w:t>
      </w:r>
      <w:r w:rsidR="00774A38" w:rsidRPr="00640FA7">
        <w:rPr>
          <w:rFonts w:ascii="Times New Roman" w:eastAsia="仿宋_GB2312" w:hAnsi="Times New Roman"/>
          <w:color w:val="000000"/>
          <w:sz w:val="32"/>
          <w:szCs w:val="32"/>
        </w:rPr>
        <w:t>省工信厅经与</w:t>
      </w:r>
      <w:r w:rsidR="009A38AC" w:rsidRPr="00640FA7">
        <w:rPr>
          <w:rFonts w:ascii="Times New Roman" w:eastAsia="仿宋_GB2312" w:hAnsi="Times New Roman"/>
          <w:color w:val="000000"/>
          <w:sz w:val="32"/>
          <w:szCs w:val="32"/>
        </w:rPr>
        <w:t>省公安厅、省交通运输厅沟通基础上，</w:t>
      </w:r>
      <w:r w:rsidR="00953D61" w:rsidRPr="00640FA7">
        <w:rPr>
          <w:rFonts w:ascii="Times New Roman" w:eastAsia="仿宋_GB2312" w:hAnsi="Times New Roman"/>
          <w:color w:val="000000"/>
          <w:sz w:val="32"/>
          <w:szCs w:val="32"/>
        </w:rPr>
        <w:t>牵头研究</w:t>
      </w:r>
      <w:r w:rsidR="009A38AC" w:rsidRPr="00640FA7">
        <w:rPr>
          <w:rFonts w:ascii="Times New Roman" w:eastAsia="仿宋_GB2312" w:hAnsi="Times New Roman"/>
          <w:color w:val="000000"/>
          <w:sz w:val="32"/>
          <w:szCs w:val="32"/>
        </w:rPr>
        <w:t>提出《办法》的整体框架，</w:t>
      </w:r>
      <w:r w:rsidR="00F02E3E" w:rsidRPr="00640FA7">
        <w:rPr>
          <w:rFonts w:ascii="Times New Roman" w:eastAsia="仿宋_GB2312" w:hAnsi="Times New Roman"/>
          <w:color w:val="000000"/>
          <w:sz w:val="32"/>
          <w:szCs w:val="32"/>
        </w:rPr>
        <w:t>细化开放测试和示范应用道路的要求，进一步明确高速公路测试的规则，</w:t>
      </w:r>
      <w:r w:rsidR="009A38AC" w:rsidRPr="00640FA7">
        <w:rPr>
          <w:rFonts w:ascii="Times New Roman" w:eastAsia="仿宋_GB2312" w:hAnsi="Times New Roman"/>
          <w:color w:val="000000"/>
          <w:sz w:val="32"/>
          <w:szCs w:val="32"/>
        </w:rPr>
        <w:t>增加</w:t>
      </w:r>
      <w:r w:rsidR="00F02E3E" w:rsidRPr="00640FA7">
        <w:rPr>
          <w:rFonts w:ascii="Times New Roman" w:eastAsia="仿宋_GB2312" w:hAnsi="Times New Roman"/>
          <w:color w:val="000000"/>
          <w:sz w:val="32"/>
          <w:szCs w:val="32"/>
        </w:rPr>
        <w:t>示范应用特色范畴商业化试点、无人测试和示范应用等内容。</w:t>
      </w:r>
    </w:p>
    <w:p w:rsidR="00BA1E39" w:rsidRPr="00640FA7" w:rsidRDefault="00F02E3E" w:rsidP="00BA2139">
      <w:pPr>
        <w:pStyle w:val="a0"/>
        <w:spacing w:after="0" w:line="560" w:lineRule="exact"/>
        <w:ind w:firstLine="643"/>
        <w:rPr>
          <w:rFonts w:eastAsia="仿宋_GB2312"/>
          <w:color w:val="000000"/>
          <w:sz w:val="32"/>
          <w:szCs w:val="32"/>
        </w:rPr>
      </w:pPr>
      <w:r w:rsidRPr="00640FA7">
        <w:rPr>
          <w:rFonts w:eastAsia="仿宋_GB2312"/>
          <w:b/>
          <w:bCs/>
          <w:color w:val="000000"/>
          <w:sz w:val="32"/>
          <w:szCs w:val="32"/>
        </w:rPr>
        <w:t>四是广泛征求意见。</w:t>
      </w:r>
      <w:r w:rsidRPr="00640FA7">
        <w:rPr>
          <w:rFonts w:eastAsia="仿宋_GB2312"/>
          <w:color w:val="000000"/>
          <w:sz w:val="32"/>
          <w:szCs w:val="32"/>
        </w:rPr>
        <w:t>2022</w:t>
      </w:r>
      <w:r w:rsidRPr="00640FA7">
        <w:rPr>
          <w:rFonts w:eastAsia="仿宋_GB2312"/>
          <w:color w:val="000000"/>
          <w:sz w:val="32"/>
          <w:szCs w:val="32"/>
        </w:rPr>
        <w:t>年</w:t>
      </w:r>
      <w:r w:rsidRPr="00640FA7">
        <w:rPr>
          <w:rFonts w:eastAsia="仿宋_GB2312"/>
          <w:color w:val="000000"/>
          <w:sz w:val="32"/>
          <w:szCs w:val="32"/>
        </w:rPr>
        <w:t>9</w:t>
      </w:r>
      <w:r w:rsidRPr="00640FA7">
        <w:rPr>
          <w:rFonts w:eastAsia="仿宋_GB2312"/>
          <w:color w:val="000000"/>
          <w:sz w:val="32"/>
          <w:szCs w:val="32"/>
        </w:rPr>
        <w:t>月，形成《办法》征求</w:t>
      </w:r>
      <w:r w:rsidR="002C1E65" w:rsidRPr="00640FA7">
        <w:rPr>
          <w:rFonts w:eastAsia="仿宋_GB2312"/>
          <w:color w:val="000000"/>
          <w:sz w:val="32"/>
          <w:szCs w:val="32"/>
        </w:rPr>
        <w:t>意见稿，开始广泛征求各相关部门</w:t>
      </w:r>
      <w:r w:rsidR="00BA2139">
        <w:rPr>
          <w:rFonts w:eastAsia="仿宋_GB2312" w:hint="eastAsia"/>
          <w:color w:val="000000"/>
          <w:sz w:val="32"/>
          <w:szCs w:val="32"/>
        </w:rPr>
        <w:t>、</w:t>
      </w:r>
      <w:r w:rsidR="00BA2139">
        <w:rPr>
          <w:rFonts w:eastAsia="仿宋_GB2312"/>
          <w:color w:val="000000"/>
          <w:sz w:val="32"/>
          <w:szCs w:val="32"/>
        </w:rPr>
        <w:t>企业</w:t>
      </w:r>
      <w:r w:rsidR="002C1E65" w:rsidRPr="00640FA7">
        <w:rPr>
          <w:rFonts w:eastAsia="仿宋_GB2312"/>
          <w:color w:val="000000"/>
          <w:sz w:val="32"/>
          <w:szCs w:val="32"/>
        </w:rPr>
        <w:t>及社会公众意见</w:t>
      </w:r>
      <w:r w:rsidR="001346ED">
        <w:rPr>
          <w:rFonts w:eastAsia="仿宋_GB2312" w:hint="eastAsia"/>
          <w:color w:val="000000"/>
          <w:sz w:val="32"/>
          <w:szCs w:val="32"/>
        </w:rPr>
        <w:t>，</w:t>
      </w:r>
      <w:r w:rsidR="001346ED" w:rsidRPr="001346ED">
        <w:rPr>
          <w:rFonts w:eastAsia="仿宋_GB2312" w:hint="eastAsia"/>
          <w:color w:val="000000"/>
          <w:sz w:val="32"/>
          <w:szCs w:val="32"/>
        </w:rPr>
        <w:t>认真听取有关各方意见建议</w:t>
      </w:r>
      <w:r w:rsidR="001346ED">
        <w:rPr>
          <w:rFonts w:eastAsia="仿宋_GB2312" w:hint="eastAsia"/>
          <w:color w:val="000000"/>
          <w:sz w:val="32"/>
          <w:szCs w:val="32"/>
        </w:rPr>
        <w:t>，</w:t>
      </w:r>
      <w:r w:rsidR="00BA2139" w:rsidRPr="00BA2139">
        <w:rPr>
          <w:rFonts w:eastAsia="仿宋_GB2312" w:hint="eastAsia"/>
          <w:color w:val="000000"/>
          <w:sz w:val="32"/>
          <w:szCs w:val="32"/>
        </w:rPr>
        <w:t>随后根据各方意见进行修改完善</w:t>
      </w:r>
      <w:r w:rsidR="001C6E06">
        <w:rPr>
          <w:rFonts w:eastAsia="仿宋_GB2312" w:hint="eastAsia"/>
          <w:color w:val="000000"/>
          <w:sz w:val="32"/>
          <w:szCs w:val="32"/>
        </w:rPr>
        <w:t>。</w:t>
      </w:r>
      <w:r w:rsidR="005721DD">
        <w:rPr>
          <w:rFonts w:eastAsia="仿宋_GB2312" w:hint="eastAsia"/>
          <w:color w:val="000000"/>
          <w:sz w:val="32"/>
          <w:szCs w:val="32"/>
        </w:rPr>
        <w:t>2023</w:t>
      </w:r>
      <w:r w:rsidR="005721DD">
        <w:rPr>
          <w:rFonts w:eastAsia="仿宋_GB2312" w:hint="eastAsia"/>
          <w:color w:val="000000"/>
          <w:sz w:val="32"/>
          <w:szCs w:val="32"/>
        </w:rPr>
        <w:t>年</w:t>
      </w:r>
      <w:r w:rsidR="00F00247">
        <w:rPr>
          <w:rFonts w:eastAsia="仿宋_GB2312" w:hint="eastAsia"/>
          <w:color w:val="000000"/>
          <w:sz w:val="32"/>
          <w:szCs w:val="32"/>
        </w:rPr>
        <w:t>5</w:t>
      </w:r>
      <w:r w:rsidR="00F00247">
        <w:rPr>
          <w:rFonts w:eastAsia="仿宋_GB2312" w:hint="eastAsia"/>
          <w:color w:val="000000"/>
          <w:sz w:val="32"/>
          <w:szCs w:val="32"/>
        </w:rPr>
        <w:t>月</w:t>
      </w:r>
      <w:r w:rsidR="00F00247">
        <w:rPr>
          <w:rFonts w:eastAsia="仿宋_GB2312"/>
          <w:color w:val="000000"/>
          <w:sz w:val="32"/>
          <w:szCs w:val="32"/>
        </w:rPr>
        <w:t>，</w:t>
      </w:r>
      <w:r w:rsidR="00F00247">
        <w:rPr>
          <w:rFonts w:eastAsia="仿宋_GB2312" w:hint="eastAsia"/>
          <w:color w:val="000000"/>
          <w:sz w:val="32"/>
          <w:szCs w:val="32"/>
        </w:rPr>
        <w:t>将</w:t>
      </w:r>
      <w:r w:rsidR="00F00247">
        <w:rPr>
          <w:rFonts w:eastAsia="仿宋_GB2312"/>
          <w:color w:val="000000"/>
          <w:sz w:val="32"/>
          <w:szCs w:val="32"/>
        </w:rPr>
        <w:t>修改完善《</w:t>
      </w:r>
      <w:r w:rsidR="00F00247">
        <w:rPr>
          <w:rFonts w:eastAsia="仿宋_GB2312" w:hint="eastAsia"/>
          <w:color w:val="000000"/>
          <w:sz w:val="32"/>
          <w:szCs w:val="32"/>
        </w:rPr>
        <w:t>办法</w:t>
      </w:r>
      <w:r w:rsidR="00F00247">
        <w:rPr>
          <w:rFonts w:eastAsia="仿宋_GB2312"/>
          <w:color w:val="000000"/>
          <w:sz w:val="32"/>
          <w:szCs w:val="32"/>
        </w:rPr>
        <w:t>》</w:t>
      </w:r>
      <w:r w:rsidR="00F00247">
        <w:rPr>
          <w:rFonts w:eastAsia="仿宋_GB2312" w:hint="eastAsia"/>
          <w:color w:val="000000"/>
          <w:sz w:val="32"/>
          <w:szCs w:val="32"/>
        </w:rPr>
        <w:t>再次</w:t>
      </w:r>
      <w:r w:rsidR="00F00247">
        <w:rPr>
          <w:rFonts w:eastAsia="仿宋_GB2312"/>
          <w:color w:val="000000"/>
          <w:sz w:val="32"/>
          <w:szCs w:val="32"/>
        </w:rPr>
        <w:t>征求</w:t>
      </w:r>
      <w:r w:rsidR="00E60FF4">
        <w:rPr>
          <w:rFonts w:eastAsia="仿宋_GB2312" w:hint="eastAsia"/>
          <w:color w:val="000000"/>
          <w:sz w:val="32"/>
          <w:szCs w:val="32"/>
        </w:rPr>
        <w:t>有关部门</w:t>
      </w:r>
      <w:r w:rsidR="00F00247">
        <w:rPr>
          <w:rFonts w:eastAsia="仿宋_GB2312"/>
          <w:color w:val="000000"/>
          <w:sz w:val="32"/>
          <w:szCs w:val="32"/>
        </w:rPr>
        <w:t>意见</w:t>
      </w:r>
      <w:r w:rsidR="00E60FF4">
        <w:rPr>
          <w:rFonts w:eastAsia="仿宋_GB2312" w:hint="eastAsia"/>
          <w:color w:val="000000"/>
          <w:sz w:val="32"/>
          <w:szCs w:val="32"/>
        </w:rPr>
        <w:t>，</w:t>
      </w:r>
      <w:r w:rsidR="00E60FF4">
        <w:rPr>
          <w:rFonts w:eastAsia="仿宋_GB2312"/>
          <w:color w:val="000000"/>
          <w:sz w:val="32"/>
          <w:szCs w:val="32"/>
        </w:rPr>
        <w:t>进一步修改完善</w:t>
      </w:r>
      <w:r w:rsidR="00F00247">
        <w:rPr>
          <w:rFonts w:eastAsia="仿宋_GB2312" w:hint="eastAsia"/>
          <w:color w:val="000000"/>
          <w:sz w:val="32"/>
          <w:szCs w:val="32"/>
        </w:rPr>
        <w:t>。</w:t>
      </w:r>
    </w:p>
    <w:p w:rsidR="00452D5D" w:rsidRPr="00640FA7" w:rsidRDefault="00BA1E39"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t>三、《办法》主要内容</w:t>
      </w:r>
    </w:p>
    <w:p w:rsidR="00D24642" w:rsidRPr="00640FA7" w:rsidRDefault="00AC3442" w:rsidP="0060235D">
      <w:pPr>
        <w:spacing w:line="560" w:lineRule="exact"/>
        <w:ind w:firstLineChars="200" w:firstLine="640"/>
        <w:rPr>
          <w:rFonts w:ascii="Times New Roman" w:eastAsia="仿宋_GB2312" w:hAnsi="Times New Roman"/>
          <w:color w:val="070707"/>
          <w:sz w:val="32"/>
          <w:szCs w:val="32"/>
        </w:rPr>
      </w:pPr>
      <w:r w:rsidRPr="00640FA7">
        <w:rPr>
          <w:rFonts w:ascii="Times New Roman" w:eastAsia="仿宋_GB2312" w:hAnsi="Times New Roman"/>
          <w:color w:val="070707"/>
          <w:sz w:val="32"/>
          <w:szCs w:val="32"/>
        </w:rPr>
        <w:t>《办法》</w:t>
      </w:r>
      <w:r w:rsidR="00452D5D" w:rsidRPr="00640FA7">
        <w:rPr>
          <w:rFonts w:ascii="Times New Roman" w:eastAsia="仿宋_GB2312" w:hAnsi="Times New Roman"/>
          <w:color w:val="070707"/>
          <w:sz w:val="32"/>
          <w:szCs w:val="32"/>
        </w:rPr>
        <w:t>由</w:t>
      </w:r>
      <w:r w:rsidR="00D1386B">
        <w:rPr>
          <w:rFonts w:ascii="Times New Roman" w:eastAsia="仿宋_GB2312" w:hAnsi="Times New Roman"/>
          <w:color w:val="070707"/>
          <w:sz w:val="32"/>
          <w:szCs w:val="32"/>
        </w:rPr>
        <w:t>10</w:t>
      </w:r>
      <w:r w:rsidR="00452D5D" w:rsidRPr="00640FA7">
        <w:rPr>
          <w:rFonts w:ascii="Times New Roman" w:eastAsia="仿宋_GB2312" w:hAnsi="Times New Roman"/>
          <w:color w:val="070707"/>
          <w:sz w:val="32"/>
          <w:szCs w:val="32"/>
        </w:rPr>
        <w:t>个章节</w:t>
      </w:r>
      <w:r w:rsidR="00D1386B">
        <w:rPr>
          <w:rFonts w:ascii="Times New Roman" w:eastAsia="仿宋_GB2312" w:hAnsi="Times New Roman"/>
          <w:color w:val="070707"/>
          <w:sz w:val="32"/>
          <w:szCs w:val="32"/>
        </w:rPr>
        <w:t>49</w:t>
      </w:r>
      <w:r w:rsidR="00452D5D" w:rsidRPr="00640FA7">
        <w:rPr>
          <w:rFonts w:ascii="Times New Roman" w:eastAsia="仿宋_GB2312" w:hAnsi="Times New Roman"/>
          <w:color w:val="070707"/>
          <w:sz w:val="32"/>
          <w:szCs w:val="32"/>
        </w:rPr>
        <w:t>条</w:t>
      </w:r>
      <w:r w:rsidRPr="00640FA7">
        <w:rPr>
          <w:rFonts w:ascii="Times New Roman" w:eastAsia="仿宋_GB2312" w:hAnsi="Times New Roman"/>
          <w:color w:val="070707"/>
          <w:sz w:val="32"/>
          <w:szCs w:val="32"/>
        </w:rPr>
        <w:t>3</w:t>
      </w:r>
      <w:r w:rsidR="00452D5D" w:rsidRPr="00640FA7">
        <w:rPr>
          <w:rFonts w:ascii="Times New Roman" w:eastAsia="仿宋_GB2312" w:hAnsi="Times New Roman"/>
          <w:color w:val="070707"/>
          <w:sz w:val="32"/>
          <w:szCs w:val="32"/>
        </w:rPr>
        <w:t>个附件组成，</w:t>
      </w:r>
      <w:r w:rsidR="00D24642" w:rsidRPr="00640FA7">
        <w:rPr>
          <w:rFonts w:ascii="Times New Roman" w:eastAsia="仿宋_GB2312" w:hAnsi="Times New Roman"/>
          <w:color w:val="070707"/>
          <w:sz w:val="32"/>
          <w:szCs w:val="32"/>
        </w:rPr>
        <w:t>主要包括</w:t>
      </w:r>
      <w:r w:rsidR="00452D5D" w:rsidRPr="00640FA7">
        <w:rPr>
          <w:rFonts w:ascii="Times New Roman" w:eastAsia="仿宋_GB2312" w:hAnsi="Times New Roman"/>
          <w:color w:val="070707"/>
          <w:sz w:val="32"/>
          <w:szCs w:val="32"/>
        </w:rPr>
        <w:t>总则，管理机构职责，</w:t>
      </w:r>
      <w:r w:rsidR="00D24642" w:rsidRPr="00640FA7">
        <w:rPr>
          <w:rFonts w:ascii="Times New Roman" w:eastAsia="仿宋_GB2312" w:hAnsi="Times New Roman"/>
          <w:color w:val="070707"/>
          <w:sz w:val="32"/>
          <w:szCs w:val="32"/>
        </w:rPr>
        <w:t>道路测试和示范应用主体、驾驶人及车辆，道路</w:t>
      </w:r>
      <w:r w:rsidR="00D24642" w:rsidRPr="00640FA7">
        <w:rPr>
          <w:rFonts w:ascii="Times New Roman" w:eastAsia="仿宋_GB2312" w:hAnsi="Times New Roman"/>
          <w:color w:val="070707"/>
          <w:sz w:val="32"/>
          <w:szCs w:val="32"/>
        </w:rPr>
        <w:lastRenderedPageBreak/>
        <w:t>测试申请，示范应用申请，无人道路测试和示范应用申请，道路测试与示范应用管理，交通违法与事故处理</w:t>
      </w:r>
      <w:r w:rsidR="00202D10">
        <w:rPr>
          <w:rFonts w:ascii="Times New Roman" w:eastAsia="仿宋_GB2312" w:hAnsi="Times New Roman" w:hint="eastAsia"/>
          <w:color w:val="070707"/>
          <w:sz w:val="32"/>
          <w:szCs w:val="32"/>
        </w:rPr>
        <w:t>、</w:t>
      </w:r>
      <w:r w:rsidR="00202D10" w:rsidRPr="00202D10">
        <w:rPr>
          <w:rFonts w:ascii="Times New Roman" w:eastAsia="仿宋_GB2312" w:hAnsi="Times New Roman" w:hint="eastAsia"/>
          <w:color w:val="070707"/>
          <w:sz w:val="32"/>
          <w:szCs w:val="32"/>
        </w:rPr>
        <w:t>违规操作责任</w:t>
      </w:r>
      <w:r w:rsidR="00D24642" w:rsidRPr="00640FA7">
        <w:rPr>
          <w:rFonts w:ascii="Times New Roman" w:eastAsia="仿宋_GB2312" w:hAnsi="Times New Roman"/>
          <w:color w:val="070707"/>
          <w:sz w:val="32"/>
          <w:szCs w:val="32"/>
        </w:rPr>
        <w:t>及附则。</w:t>
      </w:r>
    </w:p>
    <w:p w:rsidR="00452D5D" w:rsidRPr="00640FA7" w:rsidRDefault="00452D5D" w:rsidP="0060235D">
      <w:pPr>
        <w:spacing w:line="560" w:lineRule="exact"/>
        <w:ind w:firstLineChars="200" w:firstLine="643"/>
        <w:rPr>
          <w:rFonts w:ascii="Times New Roman" w:eastAsia="仿宋_GB2312" w:hAnsi="Times New Roman"/>
          <w:color w:val="070707"/>
          <w:sz w:val="32"/>
          <w:szCs w:val="32"/>
        </w:rPr>
      </w:pPr>
      <w:r w:rsidRPr="00640FA7">
        <w:rPr>
          <w:rFonts w:ascii="Times New Roman" w:eastAsia="仿宋_GB2312" w:hAnsi="Times New Roman"/>
          <w:b/>
          <w:bCs/>
          <w:color w:val="070707"/>
          <w:sz w:val="32"/>
          <w:szCs w:val="32"/>
        </w:rPr>
        <w:t>（一）总则。</w:t>
      </w:r>
      <w:r w:rsidR="00A609B8" w:rsidRPr="00640FA7">
        <w:rPr>
          <w:rFonts w:ascii="Times New Roman" w:eastAsia="仿宋_GB2312" w:hAnsi="Times New Roman"/>
          <w:color w:val="070707"/>
          <w:sz w:val="32"/>
          <w:szCs w:val="32"/>
        </w:rPr>
        <w:t>主要</w:t>
      </w:r>
      <w:r w:rsidRPr="00640FA7">
        <w:rPr>
          <w:rFonts w:ascii="Times New Roman" w:eastAsia="仿宋_GB2312" w:hAnsi="Times New Roman"/>
          <w:color w:val="070707"/>
          <w:sz w:val="32"/>
          <w:szCs w:val="32"/>
        </w:rPr>
        <w:t>提出了《办法》的制定依据、制定目的、适用范围和适用对象</w:t>
      </w:r>
      <w:r w:rsidR="00213712">
        <w:rPr>
          <w:rFonts w:ascii="Times New Roman" w:eastAsia="仿宋_GB2312" w:hAnsi="Times New Roman" w:hint="eastAsia"/>
          <w:color w:val="070707"/>
          <w:sz w:val="32"/>
          <w:szCs w:val="32"/>
        </w:rPr>
        <w:t>，</w:t>
      </w:r>
      <w:r w:rsidR="00213712" w:rsidRPr="00213712">
        <w:rPr>
          <w:rFonts w:ascii="Times New Roman" w:eastAsia="仿宋_GB2312" w:hAnsi="Times New Roman" w:hint="eastAsia"/>
          <w:color w:val="070707"/>
          <w:sz w:val="32"/>
          <w:szCs w:val="32"/>
        </w:rPr>
        <w:t>明确了道路测试、示范应用及测试区</w:t>
      </w:r>
      <w:r w:rsidR="00213712" w:rsidRPr="00213712">
        <w:rPr>
          <w:rFonts w:ascii="Times New Roman" w:eastAsia="仿宋_GB2312" w:hAnsi="Times New Roman" w:hint="eastAsia"/>
          <w:color w:val="070707"/>
          <w:sz w:val="32"/>
          <w:szCs w:val="32"/>
        </w:rPr>
        <w:t>(</w:t>
      </w:r>
      <w:r w:rsidR="00213712" w:rsidRPr="00213712">
        <w:rPr>
          <w:rFonts w:ascii="Times New Roman" w:eastAsia="仿宋_GB2312" w:hAnsi="Times New Roman" w:hint="eastAsia"/>
          <w:color w:val="070707"/>
          <w:sz w:val="32"/>
          <w:szCs w:val="32"/>
        </w:rPr>
        <w:t>场</w:t>
      </w:r>
      <w:r w:rsidR="00213712" w:rsidRPr="00213712">
        <w:rPr>
          <w:rFonts w:ascii="Times New Roman" w:eastAsia="仿宋_GB2312" w:hAnsi="Times New Roman" w:hint="eastAsia"/>
          <w:color w:val="070707"/>
          <w:sz w:val="32"/>
          <w:szCs w:val="32"/>
        </w:rPr>
        <w:t>)</w:t>
      </w:r>
      <w:r w:rsidR="00213712" w:rsidRPr="00213712">
        <w:rPr>
          <w:rFonts w:ascii="Times New Roman" w:eastAsia="仿宋_GB2312" w:hAnsi="Times New Roman" w:hint="eastAsia"/>
          <w:color w:val="070707"/>
          <w:sz w:val="32"/>
          <w:szCs w:val="32"/>
        </w:rPr>
        <w:t>的定义</w:t>
      </w:r>
      <w:r w:rsidR="00C23BA4">
        <w:rPr>
          <w:rFonts w:ascii="Times New Roman" w:eastAsia="仿宋_GB2312" w:hAnsi="Times New Roman" w:hint="eastAsia"/>
          <w:color w:val="070707"/>
          <w:sz w:val="32"/>
          <w:szCs w:val="32"/>
        </w:rPr>
        <w:t>，</w:t>
      </w:r>
      <w:r w:rsidR="00C23BA4">
        <w:rPr>
          <w:rFonts w:ascii="Times New Roman" w:eastAsia="仿宋_GB2312" w:hAnsi="Times New Roman"/>
          <w:color w:val="070707"/>
          <w:sz w:val="32"/>
          <w:szCs w:val="32"/>
        </w:rPr>
        <w:t>并对用于测试和示范应用的道路</w:t>
      </w:r>
      <w:r w:rsidR="00C23BA4">
        <w:rPr>
          <w:rFonts w:ascii="Times New Roman" w:eastAsia="仿宋_GB2312" w:hAnsi="Times New Roman" w:hint="eastAsia"/>
          <w:color w:val="070707"/>
          <w:sz w:val="32"/>
          <w:szCs w:val="32"/>
        </w:rPr>
        <w:t>适用</w:t>
      </w:r>
      <w:r w:rsidR="00C23BA4">
        <w:rPr>
          <w:rFonts w:ascii="Times New Roman" w:eastAsia="仿宋_GB2312" w:hAnsi="Times New Roman"/>
          <w:color w:val="070707"/>
          <w:sz w:val="32"/>
          <w:szCs w:val="32"/>
        </w:rPr>
        <w:t>条件进行了说明</w:t>
      </w:r>
      <w:r w:rsidRPr="00640FA7">
        <w:rPr>
          <w:rFonts w:ascii="Times New Roman" w:eastAsia="仿宋_GB2312" w:hAnsi="Times New Roman"/>
          <w:color w:val="070707"/>
          <w:sz w:val="32"/>
          <w:szCs w:val="32"/>
        </w:rPr>
        <w:t>。</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70707"/>
          <w:sz w:val="32"/>
          <w:szCs w:val="32"/>
        </w:rPr>
        <w:t>（二）管理机构职责</w:t>
      </w:r>
      <w:r w:rsidRPr="00640FA7">
        <w:rPr>
          <w:rFonts w:ascii="Times New Roman" w:eastAsia="仿宋_GB2312" w:hAnsi="Times New Roman"/>
          <w:b/>
          <w:bCs/>
          <w:color w:val="000000"/>
          <w:sz w:val="32"/>
          <w:szCs w:val="32"/>
        </w:rPr>
        <w:t>。</w:t>
      </w:r>
      <w:r w:rsidR="00F41DE0" w:rsidRPr="00640FA7">
        <w:rPr>
          <w:rFonts w:ascii="Times New Roman" w:eastAsia="仿宋_GB2312" w:hAnsi="Times New Roman"/>
          <w:sz w:val="32"/>
          <w:szCs w:val="32"/>
        </w:rPr>
        <w:t>主要明确</w:t>
      </w:r>
      <w:r w:rsidRPr="00640FA7">
        <w:rPr>
          <w:rFonts w:ascii="Times New Roman" w:eastAsia="仿宋_GB2312" w:hAnsi="Times New Roman"/>
          <w:color w:val="000000"/>
          <w:sz w:val="32"/>
          <w:szCs w:val="32"/>
        </w:rPr>
        <w:t>了联席工作小组组成、职责以及运行模式，同时明确了第三方机构</w:t>
      </w:r>
      <w:r w:rsidR="00F41DE0" w:rsidRPr="00640FA7">
        <w:rPr>
          <w:rFonts w:ascii="Times New Roman" w:eastAsia="仿宋_GB2312" w:hAnsi="Times New Roman"/>
          <w:color w:val="000000"/>
          <w:sz w:val="32"/>
          <w:szCs w:val="32"/>
        </w:rPr>
        <w:t>、评审专家组</w:t>
      </w:r>
      <w:r w:rsidRPr="00640FA7">
        <w:rPr>
          <w:rFonts w:ascii="Times New Roman" w:eastAsia="仿宋_GB2312" w:hAnsi="Times New Roman"/>
          <w:color w:val="000000"/>
          <w:sz w:val="32"/>
          <w:szCs w:val="32"/>
        </w:rPr>
        <w:t>的</w:t>
      </w:r>
      <w:r w:rsidR="00340FBA" w:rsidRPr="00640FA7">
        <w:rPr>
          <w:rFonts w:ascii="Times New Roman" w:eastAsia="仿宋_GB2312" w:hAnsi="Times New Roman"/>
          <w:color w:val="000000"/>
          <w:sz w:val="32"/>
          <w:szCs w:val="32"/>
        </w:rPr>
        <w:t>责任，以及测试</w:t>
      </w:r>
      <w:r w:rsidR="005A2D43">
        <w:rPr>
          <w:rFonts w:ascii="Times New Roman" w:eastAsia="仿宋_GB2312" w:hAnsi="Times New Roman" w:hint="eastAsia"/>
          <w:color w:val="000000"/>
          <w:sz w:val="32"/>
          <w:szCs w:val="32"/>
        </w:rPr>
        <w:t>和</w:t>
      </w:r>
      <w:r w:rsidR="00340FBA" w:rsidRPr="00640FA7">
        <w:rPr>
          <w:rFonts w:ascii="Times New Roman" w:eastAsia="仿宋_GB2312" w:hAnsi="Times New Roman"/>
          <w:color w:val="000000"/>
          <w:sz w:val="32"/>
          <w:szCs w:val="32"/>
        </w:rPr>
        <w:t>示范应用路段</w:t>
      </w:r>
      <w:r w:rsidR="005A2D43">
        <w:rPr>
          <w:rFonts w:ascii="Times New Roman" w:eastAsia="仿宋_GB2312" w:hAnsi="Times New Roman" w:hint="eastAsia"/>
          <w:color w:val="000000"/>
          <w:sz w:val="32"/>
          <w:szCs w:val="32"/>
        </w:rPr>
        <w:t>或</w:t>
      </w:r>
      <w:r w:rsidR="00340FBA" w:rsidRPr="00640FA7">
        <w:rPr>
          <w:rFonts w:ascii="Times New Roman" w:eastAsia="仿宋_GB2312" w:hAnsi="Times New Roman"/>
          <w:color w:val="000000"/>
          <w:sz w:val="32"/>
          <w:szCs w:val="32"/>
        </w:rPr>
        <w:t>区域选择、发布的相关要求</w:t>
      </w:r>
      <w:r w:rsidRPr="00640FA7">
        <w:rPr>
          <w:rFonts w:ascii="Times New Roman" w:eastAsia="仿宋_GB2312" w:hAnsi="Times New Roman"/>
          <w:color w:val="000000"/>
          <w:sz w:val="32"/>
          <w:szCs w:val="32"/>
        </w:rPr>
        <w:t>。</w:t>
      </w:r>
    </w:p>
    <w:p w:rsidR="00452D5D" w:rsidRPr="00640FA7" w:rsidRDefault="00452D5D" w:rsidP="0060235D">
      <w:pPr>
        <w:spacing w:line="560" w:lineRule="exact"/>
        <w:ind w:firstLineChars="200" w:firstLine="643"/>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（三）申</w:t>
      </w:r>
      <w:r w:rsidR="00D64256" w:rsidRPr="00640FA7">
        <w:rPr>
          <w:rFonts w:ascii="Times New Roman" w:eastAsia="仿宋_GB2312" w:hAnsi="Times New Roman"/>
          <w:b/>
          <w:bCs/>
          <w:color w:val="000000"/>
          <w:sz w:val="32"/>
          <w:szCs w:val="32"/>
        </w:rPr>
        <w:t>道路测试和示范应用主体、驾驶人及车辆</w:t>
      </w:r>
      <w:r w:rsidRPr="00640FA7">
        <w:rPr>
          <w:rFonts w:ascii="Times New Roman" w:eastAsia="仿宋_GB2312" w:hAnsi="Times New Roman"/>
          <w:b/>
          <w:bCs/>
          <w:color w:val="000000"/>
          <w:sz w:val="32"/>
          <w:szCs w:val="32"/>
        </w:rPr>
        <w:t>。</w:t>
      </w:r>
      <w:r w:rsidR="001C5561" w:rsidRPr="00640FA7">
        <w:rPr>
          <w:rFonts w:ascii="Times New Roman" w:eastAsia="仿宋_GB2312" w:hAnsi="Times New Roman"/>
          <w:sz w:val="32"/>
          <w:szCs w:val="32"/>
        </w:rPr>
        <w:t>主要提出了测试主体的单位性质、业务范畴、事故赔偿能力、测试评价规程、远程监控能力、事件分析能力、网络安全保障能力及符合法律法规等八个方面要求，以及示范应用主体还需额外具备的智能汽车示范应用运营业务能力等要求，参照校车驾驶人规定提出了驾驶人的基本要求，明确了乘用车、商用车和专用作业车的注册登记、安全检验、操作模式以及数据记录等要求。</w:t>
      </w:r>
    </w:p>
    <w:p w:rsidR="00AE6F53"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sz w:val="32"/>
          <w:szCs w:val="32"/>
        </w:rPr>
        <w:t>（四）</w:t>
      </w:r>
      <w:r w:rsidRPr="00640FA7">
        <w:rPr>
          <w:rFonts w:ascii="Times New Roman" w:eastAsia="仿宋_GB2312" w:hAnsi="Times New Roman"/>
          <w:b/>
          <w:bCs/>
          <w:color w:val="000000"/>
          <w:sz w:val="32"/>
          <w:szCs w:val="32"/>
        </w:rPr>
        <w:t>道路测试申请。</w:t>
      </w:r>
      <w:r w:rsidR="00AE6F53" w:rsidRPr="00640FA7">
        <w:rPr>
          <w:rFonts w:ascii="Times New Roman" w:eastAsia="仿宋_GB2312" w:hAnsi="Times New Roman"/>
          <w:color w:val="000000"/>
          <w:sz w:val="32"/>
          <w:szCs w:val="32"/>
        </w:rPr>
        <w:t>明确了道路测试申请的工作流程。要求测试主体应提供经联席工作小组确认的智能汽车道路测试安全性自我声明，提交自动驾驶功能等级声明、设计运行条件等</w:t>
      </w:r>
      <w:r w:rsidR="00AE6F53" w:rsidRPr="00640FA7">
        <w:rPr>
          <w:rFonts w:ascii="Times New Roman" w:eastAsia="仿宋_GB2312" w:hAnsi="Times New Roman"/>
          <w:color w:val="000000"/>
          <w:sz w:val="32"/>
          <w:szCs w:val="32"/>
        </w:rPr>
        <w:t>12</w:t>
      </w:r>
      <w:r w:rsidR="00AE6F53" w:rsidRPr="00640FA7">
        <w:rPr>
          <w:rFonts w:ascii="Times New Roman" w:eastAsia="仿宋_GB2312" w:hAnsi="Times New Roman"/>
          <w:color w:val="000000"/>
          <w:sz w:val="32"/>
          <w:szCs w:val="32"/>
        </w:rPr>
        <w:t>项相关材料，并可凭上述材料向公安机关交通管理部门申领临时行驶车号牌。测试主体需变更道路测试安全性自我声明基本信息、增加测试车辆数量等，按规定提交必要性说明，由联席工</w:t>
      </w:r>
      <w:r w:rsidR="00AE6F53" w:rsidRPr="00640FA7">
        <w:rPr>
          <w:rFonts w:ascii="Times New Roman" w:eastAsia="仿宋_GB2312" w:hAnsi="Times New Roman"/>
          <w:color w:val="000000"/>
          <w:sz w:val="32"/>
          <w:szCs w:val="32"/>
        </w:rPr>
        <w:lastRenderedPageBreak/>
        <w:t>作小组审核。测试主体需开展高速测试的，达到相应条件的，可凭原相关材料及需额外补充的材料，向第三方机构提出申请。</w:t>
      </w:r>
      <w:r w:rsidR="00547567" w:rsidRPr="00640FA7">
        <w:rPr>
          <w:rFonts w:ascii="Times New Roman" w:eastAsia="仿宋_GB2312" w:hAnsi="Times New Roman"/>
          <w:color w:val="000000"/>
          <w:sz w:val="32"/>
          <w:szCs w:val="32"/>
        </w:rPr>
        <w:t>同时为了降低企业在封闭测试区的测试成本，明确了</w:t>
      </w:r>
      <w:r w:rsidR="00547567" w:rsidRPr="00640FA7">
        <w:rPr>
          <w:rFonts w:ascii="Times New Roman" w:eastAsia="仿宋_GB2312" w:hAnsi="Times New Roman"/>
          <w:sz w:val="32"/>
          <w:szCs w:val="32"/>
        </w:rPr>
        <w:t>对同一批次申请且符合</w:t>
      </w:r>
      <w:r w:rsidR="00547567" w:rsidRPr="00640FA7">
        <w:rPr>
          <w:rFonts w:ascii="Times New Roman" w:eastAsia="仿宋_GB2312" w:hAnsi="Times New Roman"/>
          <w:sz w:val="32"/>
          <w:szCs w:val="32"/>
        </w:rPr>
        <w:t>“</w:t>
      </w:r>
      <w:r w:rsidR="00547567" w:rsidRPr="00640FA7">
        <w:rPr>
          <w:rFonts w:ascii="Times New Roman" w:eastAsia="仿宋_GB2312" w:hAnsi="Times New Roman"/>
          <w:sz w:val="32"/>
          <w:szCs w:val="32"/>
        </w:rPr>
        <w:t>三同原则</w:t>
      </w:r>
      <w:r w:rsidR="00547567" w:rsidRPr="00640FA7">
        <w:rPr>
          <w:rFonts w:ascii="Times New Roman" w:eastAsia="仿宋_GB2312" w:hAnsi="Times New Roman"/>
          <w:sz w:val="32"/>
          <w:szCs w:val="32"/>
        </w:rPr>
        <w:t>”</w:t>
      </w:r>
      <w:r w:rsidR="00547567" w:rsidRPr="00640FA7">
        <w:rPr>
          <w:rFonts w:ascii="Times New Roman" w:eastAsia="仿宋_GB2312" w:hAnsi="Times New Roman"/>
          <w:sz w:val="32"/>
          <w:szCs w:val="32"/>
        </w:rPr>
        <w:t>的测试车辆，仅需按照不低于</w:t>
      </w:r>
      <w:r w:rsidR="00547567" w:rsidRPr="00640FA7">
        <w:rPr>
          <w:rFonts w:ascii="Times New Roman" w:eastAsia="仿宋_GB2312" w:hAnsi="Times New Roman"/>
          <w:sz w:val="32"/>
          <w:szCs w:val="32"/>
        </w:rPr>
        <w:t>10%</w:t>
      </w:r>
      <w:r w:rsidR="00547567" w:rsidRPr="00640FA7">
        <w:rPr>
          <w:rFonts w:ascii="Times New Roman" w:eastAsia="仿宋_GB2312" w:hAnsi="Times New Roman"/>
          <w:sz w:val="32"/>
          <w:szCs w:val="32"/>
        </w:rPr>
        <w:t>的比例行车辆自动驾驶功能测试抽查。</w:t>
      </w:r>
    </w:p>
    <w:p w:rsidR="00452D5D" w:rsidRPr="00640FA7" w:rsidRDefault="00452D5D" w:rsidP="0060235D">
      <w:pPr>
        <w:spacing w:line="560" w:lineRule="exact"/>
        <w:ind w:firstLineChars="200" w:firstLine="643"/>
        <w:rPr>
          <w:rFonts w:ascii="Times New Roman" w:eastAsia="仿宋_GB2312" w:hAnsi="Times New Roman"/>
          <w:sz w:val="32"/>
          <w:szCs w:val="32"/>
        </w:rPr>
      </w:pPr>
      <w:r w:rsidRPr="00640FA7">
        <w:rPr>
          <w:rFonts w:ascii="Times New Roman" w:eastAsia="仿宋_GB2312" w:hAnsi="Times New Roman"/>
          <w:b/>
          <w:bCs/>
          <w:sz w:val="32"/>
          <w:szCs w:val="32"/>
        </w:rPr>
        <w:t>（五）</w:t>
      </w:r>
      <w:r w:rsidRPr="00640FA7">
        <w:rPr>
          <w:rFonts w:ascii="Times New Roman" w:eastAsia="仿宋_GB2312" w:hAnsi="Times New Roman"/>
          <w:b/>
          <w:bCs/>
          <w:color w:val="000000"/>
          <w:sz w:val="32"/>
          <w:szCs w:val="32"/>
        </w:rPr>
        <w:t>示范应用申请</w:t>
      </w:r>
      <w:r w:rsidRPr="00640FA7">
        <w:rPr>
          <w:rFonts w:ascii="Times New Roman" w:eastAsia="仿宋_GB2312" w:hAnsi="Times New Roman"/>
          <w:b/>
          <w:bCs/>
          <w:sz w:val="32"/>
          <w:szCs w:val="32"/>
        </w:rPr>
        <w:t>。</w:t>
      </w:r>
      <w:r w:rsidR="00194386" w:rsidRPr="00640FA7">
        <w:rPr>
          <w:rFonts w:ascii="Times New Roman" w:eastAsia="仿宋_GB2312" w:hAnsi="Times New Roman"/>
          <w:sz w:val="32"/>
          <w:szCs w:val="32"/>
        </w:rPr>
        <w:t>主要提出了载人载物示范应用的申请工作要求，示范应用主体在进行示范应用前应以自动驾驶模式在拟进行示范应用的区域进行一定时间或里程的道路测试，可凭联席工作小组确认的安全性自我声明以及道路测试情况、示范应用方案、载人载货说明等</w:t>
      </w:r>
      <w:r w:rsidR="00194386" w:rsidRPr="00640FA7">
        <w:rPr>
          <w:rFonts w:ascii="Times New Roman" w:eastAsia="仿宋_GB2312" w:hAnsi="Times New Roman"/>
          <w:sz w:val="32"/>
          <w:szCs w:val="32"/>
        </w:rPr>
        <w:t>7</w:t>
      </w:r>
      <w:r w:rsidR="00194386" w:rsidRPr="00640FA7">
        <w:rPr>
          <w:rFonts w:ascii="Times New Roman" w:eastAsia="仿宋_GB2312" w:hAnsi="Times New Roman"/>
          <w:sz w:val="32"/>
          <w:szCs w:val="32"/>
        </w:rPr>
        <w:t>项材料，申领临时行驶车号牌。如</w:t>
      </w:r>
      <w:r w:rsidR="00194386" w:rsidRPr="00640FA7">
        <w:rPr>
          <w:rFonts w:ascii="Times New Roman" w:eastAsia="仿宋_GB2312" w:hAnsi="Times New Roman"/>
          <w:color w:val="000000"/>
          <w:sz w:val="32"/>
          <w:szCs w:val="32"/>
        </w:rPr>
        <w:t>需变更道路测试安全性自我声明基本信息、增加测试车辆数量等，按规定提交必要性说明，由联席工作小组审核。</w:t>
      </w:r>
      <w:r w:rsidR="00530A8B" w:rsidRPr="00640FA7">
        <w:rPr>
          <w:rFonts w:ascii="Times New Roman" w:eastAsia="仿宋_GB2312" w:hAnsi="Times New Roman"/>
          <w:color w:val="000000"/>
          <w:sz w:val="32"/>
          <w:szCs w:val="32"/>
        </w:rPr>
        <w:t>明确商业化试点是示范应用的特色范畴，可在指定路段范围内所进行的以智能汽车为载体，提供收费载人、载物或者特种作业服务，但规定</w:t>
      </w:r>
      <w:r w:rsidR="00530A8B" w:rsidRPr="00640FA7">
        <w:rPr>
          <w:rFonts w:ascii="Times New Roman" w:eastAsia="仿宋_GB2312" w:hAnsi="Times New Roman"/>
          <w:sz w:val="32"/>
          <w:szCs w:val="32"/>
        </w:rPr>
        <w:t>拟进行商业化试点的示范应用主体应具备道路运输资质和能力，或者与具备道路运输资质和能力的单位合作；同时应达到相关道路测试和示范应用里程要求等条件，并需额外补充相关材料。</w:t>
      </w:r>
    </w:p>
    <w:p w:rsidR="00452D5D" w:rsidRPr="00640FA7" w:rsidRDefault="00452D5D" w:rsidP="0060235D">
      <w:pPr>
        <w:spacing w:line="560" w:lineRule="exact"/>
        <w:ind w:firstLineChars="200" w:firstLine="643"/>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003D1A8F" w:rsidRPr="00640FA7">
        <w:rPr>
          <w:rFonts w:ascii="Times New Roman" w:eastAsia="仿宋_GB2312" w:hAnsi="Times New Roman"/>
          <w:b/>
          <w:bCs/>
          <w:color w:val="000000"/>
          <w:sz w:val="32"/>
          <w:szCs w:val="32"/>
        </w:rPr>
        <w:t>六</w:t>
      </w:r>
      <w:r w:rsidRPr="00640FA7">
        <w:rPr>
          <w:rFonts w:ascii="Times New Roman" w:eastAsia="仿宋_GB2312" w:hAnsi="Times New Roman"/>
          <w:b/>
          <w:bCs/>
          <w:color w:val="000000"/>
          <w:sz w:val="32"/>
          <w:szCs w:val="32"/>
        </w:rPr>
        <w:t>）</w:t>
      </w:r>
      <w:r w:rsidR="003D1A8F" w:rsidRPr="00640FA7">
        <w:rPr>
          <w:rFonts w:ascii="Times New Roman" w:eastAsia="仿宋_GB2312" w:hAnsi="Times New Roman"/>
          <w:b/>
          <w:bCs/>
          <w:color w:val="000000"/>
          <w:sz w:val="32"/>
          <w:szCs w:val="32"/>
        </w:rPr>
        <w:t>无人道路测试和示范应用申请</w:t>
      </w:r>
      <w:r w:rsidRPr="00640FA7">
        <w:rPr>
          <w:rFonts w:ascii="Times New Roman" w:eastAsia="仿宋_GB2312" w:hAnsi="Times New Roman"/>
          <w:b/>
          <w:bCs/>
          <w:color w:val="000000"/>
          <w:sz w:val="32"/>
          <w:szCs w:val="32"/>
        </w:rPr>
        <w:t>。</w:t>
      </w:r>
      <w:r w:rsidR="00BB4E34" w:rsidRPr="00640FA7">
        <w:rPr>
          <w:rFonts w:ascii="Times New Roman" w:eastAsia="仿宋_GB2312" w:hAnsi="Times New Roman"/>
          <w:sz w:val="32"/>
          <w:szCs w:val="32"/>
        </w:rPr>
        <w:t>主要明确了</w:t>
      </w:r>
      <w:r w:rsidRPr="00640FA7">
        <w:rPr>
          <w:rFonts w:ascii="Times New Roman" w:eastAsia="仿宋_GB2312" w:hAnsi="Times New Roman"/>
          <w:sz w:val="32"/>
          <w:szCs w:val="32"/>
        </w:rPr>
        <w:t>无人</w:t>
      </w:r>
      <w:r w:rsidR="00BB4E34" w:rsidRPr="00640FA7">
        <w:rPr>
          <w:rFonts w:ascii="Times New Roman" w:eastAsia="仿宋_GB2312" w:hAnsi="Times New Roman"/>
          <w:sz w:val="32"/>
          <w:szCs w:val="32"/>
        </w:rPr>
        <w:t>道路</w:t>
      </w:r>
      <w:r w:rsidRPr="00640FA7">
        <w:rPr>
          <w:rFonts w:ascii="Times New Roman" w:eastAsia="仿宋_GB2312" w:hAnsi="Times New Roman"/>
          <w:sz w:val="32"/>
          <w:szCs w:val="32"/>
        </w:rPr>
        <w:t>测试</w:t>
      </w:r>
      <w:r w:rsidR="00BB4E34" w:rsidRPr="00640FA7">
        <w:rPr>
          <w:rFonts w:ascii="Times New Roman" w:eastAsia="仿宋_GB2312" w:hAnsi="Times New Roman"/>
          <w:sz w:val="32"/>
          <w:szCs w:val="32"/>
        </w:rPr>
        <w:t>、无人示范应用及无人商业化试点</w:t>
      </w:r>
      <w:r w:rsidRPr="00640FA7">
        <w:rPr>
          <w:rFonts w:ascii="Times New Roman" w:eastAsia="仿宋_GB2312" w:hAnsi="Times New Roman"/>
          <w:sz w:val="32"/>
          <w:szCs w:val="32"/>
        </w:rPr>
        <w:t>的概念，</w:t>
      </w:r>
      <w:r w:rsidR="00BB4E34" w:rsidRPr="00640FA7">
        <w:rPr>
          <w:rFonts w:ascii="Times New Roman" w:eastAsia="仿宋_GB2312" w:hAnsi="Times New Roman"/>
          <w:sz w:val="32"/>
          <w:szCs w:val="32"/>
        </w:rPr>
        <w:t>道路测试、示范应用主体、车辆及驾驶人应满足的条件，同时，简化了封闭场地测试流程，同一批次同车型申请的道路测试车辆，仅需按照不少于</w:t>
      </w:r>
      <w:r w:rsidR="00BB4E34" w:rsidRPr="00640FA7">
        <w:rPr>
          <w:rFonts w:ascii="Times New Roman" w:eastAsia="仿宋_GB2312" w:hAnsi="Times New Roman"/>
          <w:sz w:val="32"/>
          <w:szCs w:val="32"/>
        </w:rPr>
        <w:t>20%</w:t>
      </w:r>
      <w:r w:rsidR="00BB4E34" w:rsidRPr="00640FA7">
        <w:rPr>
          <w:rFonts w:ascii="Times New Roman" w:eastAsia="仿宋_GB2312" w:hAnsi="Times New Roman"/>
          <w:sz w:val="32"/>
          <w:szCs w:val="32"/>
        </w:rPr>
        <w:t>的比例进行封闭场地单车远程驾驶测试抽查。</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lastRenderedPageBreak/>
        <w:t>（</w:t>
      </w:r>
      <w:r w:rsidR="00313561" w:rsidRPr="00640FA7">
        <w:rPr>
          <w:rFonts w:ascii="Times New Roman" w:eastAsia="仿宋_GB2312" w:hAnsi="Times New Roman"/>
          <w:b/>
          <w:bCs/>
          <w:color w:val="000000"/>
          <w:sz w:val="32"/>
          <w:szCs w:val="32"/>
        </w:rPr>
        <w:t>七</w:t>
      </w:r>
      <w:r w:rsidRPr="00640FA7">
        <w:rPr>
          <w:rFonts w:ascii="Times New Roman" w:eastAsia="仿宋_GB2312" w:hAnsi="Times New Roman"/>
          <w:b/>
          <w:bCs/>
          <w:color w:val="000000"/>
          <w:sz w:val="32"/>
          <w:szCs w:val="32"/>
        </w:rPr>
        <w:t>）道路测试与示范应用管理。</w:t>
      </w:r>
      <w:r w:rsidR="00547567" w:rsidRPr="00640FA7">
        <w:rPr>
          <w:rFonts w:ascii="Times New Roman" w:eastAsia="仿宋_GB2312" w:hAnsi="Times New Roman"/>
          <w:color w:val="000000"/>
          <w:sz w:val="32"/>
          <w:szCs w:val="32"/>
        </w:rPr>
        <w:t>主要</w:t>
      </w:r>
      <w:r w:rsidRPr="00640FA7">
        <w:rPr>
          <w:rFonts w:ascii="Times New Roman" w:eastAsia="仿宋_GB2312" w:hAnsi="Times New Roman"/>
          <w:color w:val="000000"/>
          <w:sz w:val="32"/>
          <w:szCs w:val="32"/>
        </w:rPr>
        <w:t>明确了道路测试和示范应用的管理工作内容，终止情形等，</w:t>
      </w:r>
      <w:r w:rsidR="00547567" w:rsidRPr="00640FA7">
        <w:rPr>
          <w:rFonts w:ascii="Times New Roman" w:eastAsia="仿宋_GB2312" w:hAnsi="Times New Roman"/>
          <w:color w:val="000000"/>
          <w:sz w:val="32"/>
          <w:szCs w:val="32"/>
        </w:rPr>
        <w:t>并对道路测试、示范应用主体及</w:t>
      </w:r>
      <w:r w:rsidRPr="00640FA7">
        <w:rPr>
          <w:rFonts w:ascii="Times New Roman" w:eastAsia="仿宋_GB2312" w:hAnsi="Times New Roman"/>
          <w:color w:val="000000"/>
          <w:sz w:val="32"/>
          <w:szCs w:val="32"/>
        </w:rPr>
        <w:t>第三方机构</w:t>
      </w:r>
      <w:r w:rsidR="00547567" w:rsidRPr="00640FA7">
        <w:rPr>
          <w:rFonts w:ascii="Times New Roman" w:eastAsia="仿宋_GB2312" w:hAnsi="Times New Roman"/>
          <w:color w:val="000000"/>
          <w:sz w:val="32"/>
          <w:szCs w:val="32"/>
        </w:rPr>
        <w:t>等提出相关</w:t>
      </w:r>
      <w:r w:rsidRPr="00640FA7">
        <w:rPr>
          <w:rFonts w:ascii="Times New Roman" w:eastAsia="仿宋_GB2312" w:hAnsi="Times New Roman"/>
          <w:color w:val="000000"/>
          <w:sz w:val="32"/>
          <w:szCs w:val="32"/>
        </w:rPr>
        <w:t>工作要求。</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w:t>
      </w:r>
      <w:r w:rsidR="00313561" w:rsidRPr="00640FA7">
        <w:rPr>
          <w:rFonts w:ascii="Times New Roman" w:eastAsia="仿宋_GB2312" w:hAnsi="Times New Roman"/>
          <w:b/>
          <w:bCs/>
          <w:color w:val="000000"/>
          <w:sz w:val="32"/>
          <w:szCs w:val="32"/>
        </w:rPr>
        <w:t>八</w:t>
      </w:r>
      <w:r w:rsidRPr="00640FA7">
        <w:rPr>
          <w:rFonts w:ascii="Times New Roman" w:eastAsia="仿宋_GB2312" w:hAnsi="Times New Roman"/>
          <w:b/>
          <w:bCs/>
          <w:color w:val="000000"/>
          <w:sz w:val="32"/>
          <w:szCs w:val="32"/>
        </w:rPr>
        <w:t>）</w:t>
      </w:r>
      <w:r w:rsidR="00313561" w:rsidRPr="00640FA7">
        <w:rPr>
          <w:rFonts w:ascii="Times New Roman" w:eastAsia="仿宋_GB2312" w:hAnsi="Times New Roman"/>
          <w:b/>
          <w:bCs/>
          <w:color w:val="000000"/>
          <w:sz w:val="32"/>
          <w:szCs w:val="32"/>
        </w:rPr>
        <w:t>交通违法与事故处理</w:t>
      </w:r>
      <w:r w:rsidRPr="00640FA7">
        <w:rPr>
          <w:rFonts w:ascii="Times New Roman" w:eastAsia="仿宋_GB2312" w:hAnsi="Times New Roman"/>
          <w:b/>
          <w:bCs/>
          <w:color w:val="000000"/>
          <w:sz w:val="32"/>
          <w:szCs w:val="32"/>
        </w:rPr>
        <w:t>。</w:t>
      </w:r>
      <w:r w:rsidRPr="00640FA7">
        <w:rPr>
          <w:rFonts w:ascii="Times New Roman" w:eastAsia="仿宋_GB2312" w:hAnsi="Times New Roman"/>
          <w:color w:val="000000"/>
          <w:sz w:val="32"/>
          <w:szCs w:val="32"/>
        </w:rPr>
        <w:t>对出现违</w:t>
      </w:r>
      <w:r w:rsidR="00F45517" w:rsidRPr="00640FA7">
        <w:rPr>
          <w:rFonts w:ascii="Times New Roman" w:eastAsia="仿宋_GB2312" w:hAnsi="Times New Roman"/>
          <w:color w:val="000000"/>
          <w:sz w:val="32"/>
          <w:szCs w:val="32"/>
        </w:rPr>
        <w:t>法与事故</w:t>
      </w:r>
      <w:r w:rsidRPr="00640FA7">
        <w:rPr>
          <w:rFonts w:ascii="Times New Roman" w:eastAsia="仿宋_GB2312" w:hAnsi="Times New Roman"/>
          <w:color w:val="000000"/>
          <w:sz w:val="32"/>
          <w:szCs w:val="32"/>
        </w:rPr>
        <w:t>情况的道路测试或示范应用主体，</w:t>
      </w:r>
      <w:r w:rsidR="00F45517" w:rsidRPr="00640FA7">
        <w:rPr>
          <w:rFonts w:ascii="Times New Roman" w:eastAsia="仿宋_GB2312" w:hAnsi="Times New Roman"/>
          <w:color w:val="000000"/>
          <w:sz w:val="32"/>
          <w:szCs w:val="32"/>
        </w:rPr>
        <w:t>明确相关处理要求，同时，要求道路测试、示范应用主体发生严重事故情况应在要求时间内将事故情况上报第三方机构；第三方机构应在规定时间内将事故情况上报联席工作小组</w:t>
      </w:r>
      <w:r w:rsidRPr="00640FA7">
        <w:rPr>
          <w:rFonts w:ascii="Times New Roman" w:eastAsia="仿宋_GB2312" w:hAnsi="Times New Roman"/>
          <w:color w:val="000000"/>
          <w:sz w:val="32"/>
          <w:szCs w:val="32"/>
        </w:rPr>
        <w:t>。</w:t>
      </w:r>
    </w:p>
    <w:p w:rsidR="005A2D43" w:rsidRDefault="00452D5D" w:rsidP="0060235D">
      <w:pPr>
        <w:spacing w:line="560" w:lineRule="exact"/>
        <w:ind w:firstLineChars="200" w:firstLine="643"/>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（九）</w:t>
      </w:r>
      <w:r w:rsidR="005A2D43" w:rsidRPr="005A2D43">
        <w:rPr>
          <w:rFonts w:ascii="Times New Roman" w:eastAsia="仿宋_GB2312" w:hAnsi="Times New Roman" w:hint="eastAsia"/>
          <w:b/>
          <w:bCs/>
          <w:color w:val="000000"/>
          <w:sz w:val="32"/>
          <w:szCs w:val="32"/>
        </w:rPr>
        <w:t>违规操作责任</w:t>
      </w:r>
      <w:r w:rsidR="005A2D43">
        <w:rPr>
          <w:rFonts w:ascii="Times New Roman" w:eastAsia="仿宋_GB2312" w:hAnsi="Times New Roman" w:hint="eastAsia"/>
          <w:b/>
          <w:bCs/>
          <w:color w:val="000000"/>
          <w:sz w:val="32"/>
          <w:szCs w:val="32"/>
        </w:rPr>
        <w:t>。</w:t>
      </w:r>
      <w:r w:rsidR="005A2D43" w:rsidRPr="00F445CD">
        <w:rPr>
          <w:rFonts w:ascii="Times New Roman" w:eastAsia="仿宋_GB2312" w:hAnsi="Times New Roman" w:hint="eastAsia"/>
          <w:bCs/>
          <w:color w:val="000000"/>
          <w:sz w:val="32"/>
          <w:szCs w:val="32"/>
        </w:rPr>
        <w:t>主要</w:t>
      </w:r>
      <w:r w:rsidR="005A2D43" w:rsidRPr="00F445CD">
        <w:rPr>
          <w:rFonts w:ascii="Times New Roman" w:eastAsia="仿宋_GB2312" w:hAnsi="Times New Roman"/>
          <w:bCs/>
          <w:color w:val="000000"/>
          <w:sz w:val="32"/>
          <w:szCs w:val="32"/>
        </w:rPr>
        <w:t>对第三方机构、道路测试和示范应用主体</w:t>
      </w:r>
      <w:r w:rsidR="005A2D43" w:rsidRPr="00F445CD">
        <w:rPr>
          <w:rFonts w:ascii="Times New Roman" w:eastAsia="仿宋_GB2312" w:hAnsi="Times New Roman" w:hint="eastAsia"/>
          <w:bCs/>
          <w:color w:val="000000"/>
          <w:sz w:val="32"/>
          <w:szCs w:val="32"/>
        </w:rPr>
        <w:t>相关</w:t>
      </w:r>
      <w:r w:rsidR="005A2D43" w:rsidRPr="00F445CD">
        <w:rPr>
          <w:rFonts w:ascii="Times New Roman" w:eastAsia="仿宋_GB2312" w:hAnsi="Times New Roman"/>
          <w:bCs/>
          <w:color w:val="000000"/>
          <w:sz w:val="32"/>
          <w:szCs w:val="32"/>
        </w:rPr>
        <w:t>违规行为进行明确，并提出</w:t>
      </w:r>
      <w:r w:rsidR="005A2D43" w:rsidRPr="00F445CD">
        <w:rPr>
          <w:rFonts w:ascii="Times New Roman" w:eastAsia="仿宋_GB2312" w:hAnsi="Times New Roman" w:hint="eastAsia"/>
          <w:bCs/>
          <w:color w:val="000000"/>
          <w:sz w:val="32"/>
          <w:szCs w:val="32"/>
        </w:rPr>
        <w:t>处罚</w:t>
      </w:r>
      <w:r w:rsidR="005A2D43" w:rsidRPr="00F445CD">
        <w:rPr>
          <w:rFonts w:ascii="Times New Roman" w:eastAsia="仿宋_GB2312" w:hAnsi="Times New Roman"/>
          <w:bCs/>
          <w:color w:val="000000"/>
          <w:sz w:val="32"/>
          <w:szCs w:val="32"/>
        </w:rPr>
        <w:t>措施。</w:t>
      </w:r>
    </w:p>
    <w:p w:rsidR="00863FC7" w:rsidRPr="00640FA7" w:rsidRDefault="005A2D43" w:rsidP="0060235D">
      <w:pPr>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（十）</w:t>
      </w:r>
      <w:r w:rsidR="00452D5D" w:rsidRPr="00640FA7">
        <w:rPr>
          <w:rFonts w:ascii="Times New Roman" w:eastAsia="仿宋_GB2312" w:hAnsi="Times New Roman"/>
          <w:b/>
          <w:bCs/>
          <w:color w:val="000000"/>
          <w:sz w:val="32"/>
          <w:szCs w:val="32"/>
        </w:rPr>
        <w:t>附则。</w:t>
      </w:r>
      <w:r w:rsidR="00133A33" w:rsidRPr="00640FA7">
        <w:rPr>
          <w:rFonts w:ascii="Times New Roman" w:eastAsia="仿宋_GB2312" w:hAnsi="Times New Roman"/>
          <w:color w:val="000000"/>
          <w:sz w:val="32"/>
          <w:szCs w:val="32"/>
        </w:rPr>
        <w:t>主要</w:t>
      </w:r>
      <w:r w:rsidR="00452D5D" w:rsidRPr="00640FA7">
        <w:rPr>
          <w:rFonts w:ascii="Times New Roman" w:eastAsia="仿宋_GB2312" w:hAnsi="Times New Roman"/>
          <w:color w:val="000000"/>
          <w:sz w:val="32"/>
          <w:szCs w:val="32"/>
        </w:rPr>
        <w:t>明确</w:t>
      </w:r>
      <w:r w:rsidR="00133A33" w:rsidRPr="00640FA7">
        <w:rPr>
          <w:rFonts w:ascii="Times New Roman" w:eastAsia="仿宋_GB2312" w:hAnsi="Times New Roman"/>
          <w:color w:val="000000"/>
          <w:sz w:val="32"/>
          <w:szCs w:val="32"/>
        </w:rPr>
        <w:t>由海南省工业和信息化厅、海南省公安厅、海南省交通运输厅对《办法》具体应用问题负责解释，《办法》有效期，以及部分名词解析。</w:t>
      </w:r>
    </w:p>
    <w:p w:rsidR="00845E97" w:rsidRPr="00640FA7" w:rsidRDefault="00863FC7" w:rsidP="008979EA">
      <w:pPr>
        <w:adjustRightInd w:val="0"/>
        <w:spacing w:afterLines="100" w:after="321" w:line="560" w:lineRule="exact"/>
        <w:ind w:firstLineChars="200" w:firstLine="640"/>
        <w:contextualSpacing/>
        <w:rPr>
          <w:rFonts w:ascii="Times New Roman" w:eastAsia="黑体" w:hAnsi="Times New Roman" w:hint="eastAsia"/>
          <w:sz w:val="32"/>
          <w:szCs w:val="32"/>
          <w:lang w:bidi="en-US"/>
        </w:rPr>
      </w:pPr>
      <w:r w:rsidRPr="00640FA7">
        <w:rPr>
          <w:rFonts w:ascii="Times New Roman" w:eastAsia="黑体" w:hAnsi="Times New Roman"/>
          <w:sz w:val="32"/>
          <w:szCs w:val="32"/>
          <w:lang w:bidi="en-US"/>
        </w:rPr>
        <w:t>四、</w:t>
      </w:r>
      <w:r w:rsidR="00F445CD">
        <w:rPr>
          <w:rFonts w:ascii="Times New Roman" w:eastAsia="黑体" w:hAnsi="Times New Roman"/>
          <w:sz w:val="32"/>
          <w:szCs w:val="32"/>
          <w:lang w:bidi="en-US"/>
        </w:rPr>
        <w:t>重点</w:t>
      </w:r>
      <w:r w:rsidR="00F445CD">
        <w:rPr>
          <w:rFonts w:ascii="Times New Roman" w:eastAsia="黑体" w:hAnsi="Times New Roman" w:hint="eastAsia"/>
          <w:sz w:val="32"/>
          <w:szCs w:val="32"/>
          <w:lang w:bidi="en-US"/>
        </w:rPr>
        <w:t>修订</w:t>
      </w:r>
      <w:r w:rsidR="00F60D3B">
        <w:rPr>
          <w:rFonts w:ascii="Times New Roman" w:eastAsia="黑体" w:hAnsi="Times New Roman" w:hint="eastAsia"/>
          <w:sz w:val="32"/>
          <w:szCs w:val="32"/>
          <w:lang w:bidi="en-US"/>
        </w:rPr>
        <w:t>内容</w:t>
      </w:r>
      <w:r w:rsidR="00F445CD">
        <w:rPr>
          <w:rFonts w:ascii="Times New Roman" w:eastAsia="黑体" w:hAnsi="Times New Roman"/>
          <w:sz w:val="32"/>
          <w:szCs w:val="32"/>
          <w:lang w:bidi="en-US"/>
        </w:rPr>
        <w:t>说明</w:t>
      </w:r>
    </w:p>
    <w:tbl>
      <w:tblPr>
        <w:tblStyle w:val="ae"/>
        <w:tblW w:w="0" w:type="auto"/>
        <w:tblLook w:val="04A0" w:firstRow="1" w:lastRow="0" w:firstColumn="1" w:lastColumn="0" w:noHBand="0" w:noVBand="1"/>
      </w:tblPr>
      <w:tblGrid>
        <w:gridCol w:w="821"/>
        <w:gridCol w:w="2122"/>
        <w:gridCol w:w="2977"/>
        <w:gridCol w:w="3140"/>
      </w:tblGrid>
      <w:tr w:rsidR="00376142" w:rsidRPr="00376142" w:rsidTr="00F60D3B">
        <w:trPr>
          <w:trHeight w:val="680"/>
        </w:trPr>
        <w:tc>
          <w:tcPr>
            <w:tcW w:w="821" w:type="dxa"/>
            <w:vAlign w:val="center"/>
          </w:tcPr>
          <w:p w:rsidR="00376142" w:rsidRPr="00F60D3B" w:rsidRDefault="00376142" w:rsidP="00F60D3B">
            <w:pPr>
              <w:adjustRightInd w:val="0"/>
              <w:spacing w:line="560" w:lineRule="exact"/>
              <w:contextualSpacing/>
              <w:jc w:val="center"/>
              <w:rPr>
                <w:rFonts w:ascii="黑体" w:eastAsia="黑体" w:hAnsi="黑体"/>
                <w:bCs/>
                <w:color w:val="000000"/>
                <w:sz w:val="28"/>
                <w:szCs w:val="32"/>
              </w:rPr>
            </w:pPr>
            <w:r w:rsidRPr="00F60D3B">
              <w:rPr>
                <w:rFonts w:ascii="黑体" w:eastAsia="黑体" w:hAnsi="黑体" w:hint="eastAsia"/>
                <w:bCs/>
                <w:color w:val="000000"/>
                <w:sz w:val="28"/>
                <w:szCs w:val="32"/>
              </w:rPr>
              <w:t>序号</w:t>
            </w:r>
          </w:p>
        </w:tc>
        <w:tc>
          <w:tcPr>
            <w:tcW w:w="2122" w:type="dxa"/>
            <w:vAlign w:val="center"/>
          </w:tcPr>
          <w:p w:rsidR="00376142" w:rsidRPr="00F60D3B" w:rsidRDefault="00F60D3B" w:rsidP="00F60D3B">
            <w:pPr>
              <w:adjustRightInd w:val="0"/>
              <w:spacing w:line="560" w:lineRule="exact"/>
              <w:contextualSpacing/>
              <w:jc w:val="center"/>
              <w:rPr>
                <w:rFonts w:ascii="黑体" w:eastAsia="黑体" w:hAnsi="黑体" w:hint="eastAsia"/>
                <w:bCs/>
                <w:color w:val="000000"/>
                <w:sz w:val="28"/>
                <w:szCs w:val="32"/>
              </w:rPr>
            </w:pPr>
            <w:r>
              <w:rPr>
                <w:rFonts w:ascii="黑体" w:eastAsia="黑体" w:hAnsi="黑体" w:hint="eastAsia"/>
                <w:bCs/>
                <w:color w:val="000000"/>
                <w:sz w:val="28"/>
                <w:szCs w:val="32"/>
              </w:rPr>
              <w:t>内容</w:t>
            </w:r>
            <w:r>
              <w:rPr>
                <w:rFonts w:ascii="黑体" w:eastAsia="黑体" w:hAnsi="黑体"/>
                <w:bCs/>
                <w:color w:val="000000"/>
                <w:sz w:val="28"/>
                <w:szCs w:val="32"/>
              </w:rPr>
              <w:t>类型</w:t>
            </w:r>
          </w:p>
        </w:tc>
        <w:tc>
          <w:tcPr>
            <w:tcW w:w="2977" w:type="dxa"/>
            <w:vAlign w:val="center"/>
          </w:tcPr>
          <w:p w:rsidR="00376142" w:rsidRPr="00F60D3B" w:rsidRDefault="00F60D3B" w:rsidP="00F60D3B">
            <w:pPr>
              <w:adjustRightInd w:val="0"/>
              <w:spacing w:line="560" w:lineRule="exact"/>
              <w:contextualSpacing/>
              <w:jc w:val="center"/>
              <w:rPr>
                <w:rFonts w:ascii="黑体" w:eastAsia="黑体" w:hAnsi="黑体" w:hint="eastAsia"/>
                <w:bCs/>
                <w:color w:val="000000"/>
                <w:sz w:val="28"/>
                <w:szCs w:val="32"/>
              </w:rPr>
            </w:pPr>
            <w:r w:rsidRPr="00F60D3B">
              <w:rPr>
                <w:rFonts w:ascii="黑体" w:eastAsia="黑体" w:hAnsi="黑体" w:hint="eastAsia"/>
                <w:bCs/>
                <w:color w:val="000000"/>
                <w:sz w:val="28"/>
                <w:szCs w:val="32"/>
              </w:rPr>
              <w:t>原《办法》内容</w:t>
            </w:r>
          </w:p>
        </w:tc>
        <w:tc>
          <w:tcPr>
            <w:tcW w:w="3140" w:type="dxa"/>
            <w:vAlign w:val="center"/>
          </w:tcPr>
          <w:p w:rsidR="00376142" w:rsidRPr="00F60D3B" w:rsidRDefault="00F60D3B" w:rsidP="00F60D3B">
            <w:pPr>
              <w:adjustRightInd w:val="0"/>
              <w:spacing w:line="560" w:lineRule="exact"/>
              <w:contextualSpacing/>
              <w:jc w:val="center"/>
              <w:rPr>
                <w:rFonts w:ascii="黑体" w:eastAsia="黑体" w:hAnsi="黑体" w:hint="eastAsia"/>
                <w:bCs/>
                <w:color w:val="000000"/>
                <w:sz w:val="28"/>
                <w:szCs w:val="32"/>
              </w:rPr>
            </w:pPr>
            <w:r w:rsidRPr="00F60D3B">
              <w:rPr>
                <w:rFonts w:ascii="黑体" w:eastAsia="黑体" w:hAnsi="黑体" w:hint="eastAsia"/>
                <w:bCs/>
                <w:color w:val="000000"/>
                <w:sz w:val="28"/>
                <w:szCs w:val="32"/>
              </w:rPr>
              <w:t>修订</w:t>
            </w:r>
            <w:r w:rsidRPr="00F60D3B">
              <w:rPr>
                <w:rFonts w:ascii="黑体" w:eastAsia="黑体" w:hAnsi="黑体"/>
                <w:bCs/>
                <w:color w:val="000000"/>
                <w:sz w:val="28"/>
                <w:szCs w:val="32"/>
              </w:rPr>
              <w:t>后</w:t>
            </w:r>
            <w:r w:rsidRPr="00F60D3B">
              <w:rPr>
                <w:rFonts w:ascii="黑体" w:eastAsia="黑体" w:hAnsi="黑体" w:hint="eastAsia"/>
                <w:bCs/>
                <w:color w:val="000000"/>
                <w:sz w:val="28"/>
                <w:szCs w:val="32"/>
              </w:rPr>
              <w:t>内容</w:t>
            </w:r>
          </w:p>
        </w:tc>
      </w:tr>
      <w:tr w:rsidR="00376142" w:rsidRPr="00376142" w:rsidTr="00696247">
        <w:trPr>
          <w:trHeight w:val="3685"/>
        </w:trPr>
        <w:tc>
          <w:tcPr>
            <w:tcW w:w="821" w:type="dxa"/>
            <w:vAlign w:val="center"/>
          </w:tcPr>
          <w:p w:rsidR="00376142" w:rsidRPr="00376142" w:rsidRDefault="00F60D3B" w:rsidP="00F60D3B">
            <w:pPr>
              <w:adjustRightInd w:val="0"/>
              <w:spacing w:line="560" w:lineRule="exact"/>
              <w:contextualSpacing/>
              <w:jc w:val="center"/>
              <w:rPr>
                <w:rFonts w:ascii="Times New Roman" w:eastAsia="仿宋_GB2312" w:hAnsi="Times New Roman"/>
                <w:b/>
                <w:bCs/>
                <w:color w:val="000000"/>
                <w:sz w:val="28"/>
                <w:szCs w:val="32"/>
              </w:rPr>
            </w:pPr>
            <w:r>
              <w:rPr>
                <w:rFonts w:ascii="Times New Roman" w:eastAsia="仿宋_GB2312" w:hAnsi="Times New Roman" w:hint="eastAsia"/>
                <w:b/>
                <w:bCs/>
                <w:color w:val="000000"/>
                <w:sz w:val="28"/>
                <w:szCs w:val="32"/>
              </w:rPr>
              <w:t>1</w:t>
            </w:r>
          </w:p>
        </w:tc>
        <w:tc>
          <w:tcPr>
            <w:tcW w:w="2122" w:type="dxa"/>
            <w:vAlign w:val="center"/>
          </w:tcPr>
          <w:p w:rsidR="00376142" w:rsidRPr="00F60D3B" w:rsidRDefault="00F60D3B" w:rsidP="00F60D3B">
            <w:pPr>
              <w:adjustRightInd w:val="0"/>
              <w:spacing w:line="440" w:lineRule="exact"/>
              <w:contextualSpacing/>
              <w:rPr>
                <w:rFonts w:ascii="Times New Roman" w:eastAsia="仿宋_GB2312" w:hAnsi="Times New Roman" w:hint="eastAsia"/>
                <w:bCs/>
                <w:color w:val="000000"/>
                <w:sz w:val="28"/>
                <w:szCs w:val="32"/>
              </w:rPr>
            </w:pPr>
            <w:r w:rsidRPr="00F60D3B">
              <w:rPr>
                <w:rFonts w:ascii="Times New Roman" w:eastAsia="仿宋_GB2312" w:hAnsi="Times New Roman" w:hint="eastAsia"/>
                <w:bCs/>
                <w:color w:val="000000"/>
                <w:sz w:val="28"/>
                <w:szCs w:val="32"/>
              </w:rPr>
              <w:t>高速</w:t>
            </w:r>
            <w:r w:rsidRPr="00F60D3B">
              <w:rPr>
                <w:rFonts w:ascii="Times New Roman" w:eastAsia="仿宋_GB2312" w:hAnsi="Times New Roman"/>
                <w:bCs/>
                <w:color w:val="000000"/>
                <w:sz w:val="28"/>
                <w:szCs w:val="32"/>
              </w:rPr>
              <w:t>公路测试</w:t>
            </w:r>
            <w:r>
              <w:rPr>
                <w:rFonts w:ascii="Times New Roman" w:eastAsia="仿宋_GB2312" w:hAnsi="Times New Roman" w:hint="eastAsia"/>
                <w:bCs/>
                <w:color w:val="000000"/>
                <w:sz w:val="28"/>
                <w:szCs w:val="32"/>
              </w:rPr>
              <w:t>申请</w:t>
            </w:r>
            <w:r>
              <w:rPr>
                <w:rFonts w:ascii="Times New Roman" w:eastAsia="仿宋_GB2312" w:hAnsi="Times New Roman"/>
                <w:bCs/>
                <w:color w:val="000000"/>
                <w:sz w:val="28"/>
                <w:szCs w:val="32"/>
              </w:rPr>
              <w:t>条件</w:t>
            </w:r>
          </w:p>
        </w:tc>
        <w:tc>
          <w:tcPr>
            <w:tcW w:w="2977" w:type="dxa"/>
            <w:vAlign w:val="center"/>
          </w:tcPr>
          <w:p w:rsidR="00F2467F" w:rsidRPr="00F2467F" w:rsidRDefault="00F2467F" w:rsidP="00F2467F">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在本省</w:t>
            </w:r>
            <w:r w:rsidR="00F60D3B" w:rsidRPr="00F60D3B">
              <w:rPr>
                <w:rFonts w:ascii="Times New Roman" w:eastAsia="仿宋_GB2312" w:hAnsi="Times New Roman" w:hint="eastAsia"/>
                <w:bCs/>
                <w:color w:val="000000"/>
                <w:sz w:val="28"/>
                <w:szCs w:val="32"/>
              </w:rPr>
              <w:t>一年内累积单车自动驾驶道路测试行驶里程超过</w:t>
            </w:r>
            <w:r w:rsidR="00F60D3B" w:rsidRPr="00F60D3B">
              <w:rPr>
                <w:rFonts w:ascii="Times New Roman" w:eastAsia="仿宋_GB2312" w:hAnsi="Times New Roman" w:hint="eastAsia"/>
                <w:bCs/>
                <w:color w:val="000000"/>
                <w:sz w:val="28"/>
                <w:szCs w:val="32"/>
              </w:rPr>
              <w:t>10000</w:t>
            </w:r>
            <w:r w:rsidR="00F60D3B" w:rsidRPr="00F60D3B">
              <w:rPr>
                <w:rFonts w:ascii="Times New Roman" w:eastAsia="仿宋_GB2312" w:hAnsi="Times New Roman" w:hint="eastAsia"/>
                <w:bCs/>
                <w:color w:val="000000"/>
                <w:sz w:val="28"/>
                <w:szCs w:val="32"/>
              </w:rPr>
              <w:t>公里且无责任交通事故及失控状况的车辆</w:t>
            </w:r>
            <w:r>
              <w:rPr>
                <w:rFonts w:ascii="Times New Roman" w:eastAsia="仿宋_GB2312" w:hAnsi="Times New Roman" w:hint="eastAsia"/>
                <w:bCs/>
                <w:color w:val="000000"/>
                <w:sz w:val="28"/>
                <w:szCs w:val="32"/>
              </w:rPr>
              <w:t>。</w:t>
            </w:r>
          </w:p>
        </w:tc>
        <w:tc>
          <w:tcPr>
            <w:tcW w:w="3140" w:type="dxa"/>
            <w:vAlign w:val="center"/>
          </w:tcPr>
          <w:p w:rsidR="00376142" w:rsidRPr="00F60D3B" w:rsidRDefault="00F2467F" w:rsidP="00F60D3B">
            <w:pPr>
              <w:adjustRightInd w:val="0"/>
              <w:spacing w:line="440" w:lineRule="exact"/>
              <w:contextualSpacing/>
              <w:rPr>
                <w:rFonts w:ascii="Times New Roman" w:eastAsia="仿宋_GB2312" w:hAnsi="Times New Roman"/>
                <w:bCs/>
                <w:color w:val="000000"/>
                <w:sz w:val="28"/>
                <w:szCs w:val="32"/>
              </w:rPr>
            </w:pPr>
            <w:r w:rsidRPr="00F2467F">
              <w:rPr>
                <w:rFonts w:ascii="Times New Roman" w:eastAsia="仿宋_GB2312" w:hAnsi="Times New Roman" w:hint="eastAsia"/>
                <w:bCs/>
                <w:color w:val="000000"/>
                <w:sz w:val="28"/>
                <w:szCs w:val="32"/>
              </w:rPr>
              <w:t>在本省一年内已完成单车自动驾驶道路测试行驶里程不低于</w:t>
            </w:r>
            <w:r w:rsidRPr="00F2467F">
              <w:rPr>
                <w:rFonts w:ascii="Times New Roman" w:eastAsia="仿宋_GB2312" w:hAnsi="Times New Roman" w:hint="eastAsia"/>
                <w:bCs/>
                <w:color w:val="000000"/>
                <w:sz w:val="28"/>
                <w:szCs w:val="32"/>
              </w:rPr>
              <w:t>1000</w:t>
            </w:r>
            <w:r w:rsidRPr="00F2467F">
              <w:rPr>
                <w:rFonts w:ascii="Times New Roman" w:eastAsia="仿宋_GB2312" w:hAnsi="Times New Roman" w:hint="eastAsia"/>
                <w:bCs/>
                <w:color w:val="000000"/>
                <w:sz w:val="28"/>
                <w:szCs w:val="32"/>
              </w:rPr>
              <w:t>公里，且同型号车辆累计测试里程超过</w:t>
            </w:r>
            <w:r w:rsidRPr="00F2467F">
              <w:rPr>
                <w:rFonts w:ascii="Times New Roman" w:eastAsia="仿宋_GB2312" w:hAnsi="Times New Roman" w:hint="eastAsia"/>
                <w:bCs/>
                <w:color w:val="000000"/>
                <w:sz w:val="28"/>
                <w:szCs w:val="32"/>
              </w:rPr>
              <w:t>5000</w:t>
            </w:r>
            <w:r>
              <w:rPr>
                <w:rFonts w:ascii="Times New Roman" w:eastAsia="仿宋_GB2312" w:hAnsi="Times New Roman" w:hint="eastAsia"/>
                <w:bCs/>
                <w:color w:val="000000"/>
                <w:sz w:val="28"/>
                <w:szCs w:val="32"/>
              </w:rPr>
              <w:t>公里，同时未发生责任交通事故及失控状况</w:t>
            </w:r>
          </w:p>
        </w:tc>
      </w:tr>
      <w:tr w:rsidR="00376142" w:rsidRPr="00376142" w:rsidTr="005C6A6B">
        <w:trPr>
          <w:trHeight w:val="3969"/>
        </w:trPr>
        <w:tc>
          <w:tcPr>
            <w:tcW w:w="821" w:type="dxa"/>
            <w:vAlign w:val="center"/>
          </w:tcPr>
          <w:p w:rsidR="00376142" w:rsidRPr="00376142" w:rsidRDefault="00F60D3B" w:rsidP="00F60D3B">
            <w:pPr>
              <w:adjustRightInd w:val="0"/>
              <w:spacing w:line="560" w:lineRule="exact"/>
              <w:contextualSpacing/>
              <w:jc w:val="center"/>
              <w:rPr>
                <w:rFonts w:ascii="Times New Roman" w:eastAsia="仿宋_GB2312" w:hAnsi="Times New Roman"/>
                <w:b/>
                <w:bCs/>
                <w:color w:val="000000"/>
                <w:sz w:val="28"/>
                <w:szCs w:val="32"/>
              </w:rPr>
            </w:pPr>
            <w:r>
              <w:rPr>
                <w:rFonts w:ascii="Times New Roman" w:eastAsia="仿宋_GB2312" w:hAnsi="Times New Roman" w:hint="eastAsia"/>
                <w:b/>
                <w:bCs/>
                <w:color w:val="000000"/>
                <w:sz w:val="28"/>
                <w:szCs w:val="32"/>
              </w:rPr>
              <w:lastRenderedPageBreak/>
              <w:t>2</w:t>
            </w:r>
          </w:p>
        </w:tc>
        <w:tc>
          <w:tcPr>
            <w:tcW w:w="2122" w:type="dxa"/>
            <w:vAlign w:val="center"/>
          </w:tcPr>
          <w:p w:rsidR="00376142" w:rsidRPr="00F60D3B" w:rsidRDefault="00696247"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示范</w:t>
            </w:r>
            <w:r>
              <w:rPr>
                <w:rFonts w:ascii="Times New Roman" w:eastAsia="仿宋_GB2312" w:hAnsi="Times New Roman"/>
                <w:bCs/>
                <w:color w:val="000000"/>
                <w:sz w:val="28"/>
                <w:szCs w:val="32"/>
              </w:rPr>
              <w:t>应用申请</w:t>
            </w:r>
            <w:r w:rsidR="00E37903">
              <w:rPr>
                <w:rFonts w:ascii="Times New Roman" w:eastAsia="仿宋_GB2312" w:hAnsi="Times New Roman" w:hint="eastAsia"/>
                <w:bCs/>
                <w:color w:val="000000"/>
                <w:sz w:val="28"/>
                <w:szCs w:val="32"/>
              </w:rPr>
              <w:t>条件</w:t>
            </w:r>
          </w:p>
        </w:tc>
        <w:tc>
          <w:tcPr>
            <w:tcW w:w="2977" w:type="dxa"/>
            <w:vAlign w:val="center"/>
          </w:tcPr>
          <w:p w:rsidR="00376142" w:rsidRPr="00F60D3B" w:rsidRDefault="00696247" w:rsidP="00696247">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一年</w:t>
            </w:r>
            <w:r>
              <w:rPr>
                <w:rFonts w:ascii="Times New Roman" w:eastAsia="仿宋_GB2312" w:hAnsi="Times New Roman"/>
                <w:bCs/>
                <w:color w:val="000000"/>
                <w:sz w:val="28"/>
                <w:szCs w:val="32"/>
              </w:rPr>
              <w:t>内在我</w:t>
            </w:r>
            <w:r>
              <w:rPr>
                <w:rFonts w:ascii="Times New Roman" w:eastAsia="仿宋_GB2312" w:hAnsi="Times New Roman" w:hint="eastAsia"/>
                <w:bCs/>
                <w:color w:val="000000"/>
                <w:sz w:val="28"/>
                <w:szCs w:val="32"/>
              </w:rPr>
              <w:t>省</w:t>
            </w:r>
            <w:r>
              <w:rPr>
                <w:rFonts w:ascii="Times New Roman" w:eastAsia="仿宋_GB2312" w:hAnsi="Times New Roman"/>
                <w:bCs/>
                <w:color w:val="000000"/>
                <w:sz w:val="28"/>
                <w:szCs w:val="32"/>
              </w:rPr>
              <w:t>道路单车自动驾驶测试里程</w:t>
            </w:r>
            <w:r>
              <w:rPr>
                <w:rFonts w:ascii="Times New Roman" w:eastAsia="仿宋_GB2312" w:hAnsi="Times New Roman" w:hint="eastAsia"/>
                <w:bCs/>
                <w:color w:val="000000"/>
                <w:sz w:val="28"/>
                <w:szCs w:val="32"/>
              </w:rPr>
              <w:t>累积</w:t>
            </w:r>
            <w:r>
              <w:rPr>
                <w:rFonts w:ascii="Times New Roman" w:eastAsia="仿宋_GB2312" w:hAnsi="Times New Roman"/>
                <w:bCs/>
                <w:color w:val="000000"/>
                <w:sz w:val="28"/>
                <w:szCs w:val="32"/>
              </w:rPr>
              <w:t>不低于</w:t>
            </w:r>
            <w:r>
              <w:rPr>
                <w:rFonts w:ascii="Times New Roman" w:eastAsia="仿宋_GB2312" w:hAnsi="Times New Roman" w:hint="eastAsia"/>
                <w:bCs/>
                <w:color w:val="000000"/>
                <w:sz w:val="28"/>
                <w:szCs w:val="32"/>
              </w:rPr>
              <w:t>5000</w:t>
            </w:r>
            <w:r>
              <w:rPr>
                <w:rFonts w:ascii="Times New Roman" w:eastAsia="仿宋_GB2312" w:hAnsi="Times New Roman" w:hint="eastAsia"/>
                <w:bCs/>
                <w:color w:val="000000"/>
                <w:sz w:val="28"/>
                <w:szCs w:val="32"/>
              </w:rPr>
              <w:t>公里</w:t>
            </w:r>
            <w:r>
              <w:rPr>
                <w:rFonts w:ascii="Times New Roman" w:eastAsia="仿宋_GB2312" w:hAnsi="Times New Roman"/>
                <w:bCs/>
                <w:color w:val="000000"/>
                <w:sz w:val="28"/>
                <w:szCs w:val="32"/>
              </w:rPr>
              <w:t>，且未发生同等责任或主要责任、全部责任交通事故</w:t>
            </w:r>
          </w:p>
        </w:tc>
        <w:tc>
          <w:tcPr>
            <w:tcW w:w="3140" w:type="dxa"/>
            <w:vAlign w:val="center"/>
          </w:tcPr>
          <w:p w:rsidR="00376142" w:rsidRPr="00F60D3B" w:rsidRDefault="00696247"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以</w:t>
            </w:r>
            <w:r>
              <w:rPr>
                <w:rFonts w:ascii="Times New Roman" w:eastAsia="仿宋_GB2312" w:hAnsi="Times New Roman"/>
                <w:bCs/>
                <w:color w:val="000000"/>
                <w:sz w:val="28"/>
                <w:szCs w:val="32"/>
              </w:rPr>
              <w:t>自动驾驶模式在</w:t>
            </w:r>
            <w:r>
              <w:rPr>
                <w:rFonts w:ascii="Times New Roman" w:eastAsia="仿宋_GB2312" w:hAnsi="Times New Roman" w:hint="eastAsia"/>
                <w:bCs/>
                <w:color w:val="000000"/>
                <w:sz w:val="28"/>
                <w:szCs w:val="32"/>
              </w:rPr>
              <w:t>拟</w:t>
            </w:r>
            <w:r>
              <w:rPr>
                <w:rFonts w:ascii="Times New Roman" w:eastAsia="仿宋_GB2312" w:hAnsi="Times New Roman"/>
                <w:bCs/>
                <w:color w:val="000000"/>
                <w:sz w:val="28"/>
                <w:szCs w:val="32"/>
              </w:rPr>
              <w:t>进行示范应用的路段进行过合计不少于</w:t>
            </w:r>
            <w:r>
              <w:rPr>
                <w:rFonts w:ascii="Times New Roman" w:eastAsia="仿宋_GB2312" w:hAnsi="Times New Roman" w:hint="eastAsia"/>
                <w:bCs/>
                <w:color w:val="000000"/>
                <w:sz w:val="28"/>
                <w:szCs w:val="32"/>
              </w:rPr>
              <w:t>240</w:t>
            </w:r>
            <w:r>
              <w:rPr>
                <w:rFonts w:ascii="Times New Roman" w:eastAsia="仿宋_GB2312" w:hAnsi="Times New Roman" w:hint="eastAsia"/>
                <w:bCs/>
                <w:color w:val="000000"/>
                <w:sz w:val="28"/>
                <w:szCs w:val="32"/>
              </w:rPr>
              <w:t>小时</w:t>
            </w:r>
            <w:r>
              <w:rPr>
                <w:rFonts w:ascii="Times New Roman" w:eastAsia="仿宋_GB2312" w:hAnsi="Times New Roman"/>
                <w:bCs/>
                <w:color w:val="000000"/>
                <w:sz w:val="28"/>
                <w:szCs w:val="32"/>
              </w:rPr>
              <w:t>或</w:t>
            </w:r>
            <w:r>
              <w:rPr>
                <w:rFonts w:ascii="Times New Roman" w:eastAsia="仿宋_GB2312" w:hAnsi="Times New Roman" w:hint="eastAsia"/>
                <w:bCs/>
                <w:color w:val="000000"/>
                <w:sz w:val="28"/>
                <w:szCs w:val="32"/>
              </w:rPr>
              <w:t>1000</w:t>
            </w:r>
            <w:r>
              <w:rPr>
                <w:rFonts w:ascii="Times New Roman" w:eastAsia="仿宋_GB2312" w:hAnsi="Times New Roman" w:hint="eastAsia"/>
                <w:bCs/>
                <w:color w:val="000000"/>
                <w:sz w:val="28"/>
                <w:szCs w:val="32"/>
              </w:rPr>
              <w:t>公里</w:t>
            </w:r>
            <w:r>
              <w:rPr>
                <w:rFonts w:ascii="Times New Roman" w:eastAsia="仿宋_GB2312" w:hAnsi="Times New Roman"/>
                <w:bCs/>
                <w:color w:val="000000"/>
                <w:sz w:val="28"/>
                <w:szCs w:val="32"/>
              </w:rPr>
              <w:t>的道路测试，在测试期间</w:t>
            </w:r>
            <w:r>
              <w:rPr>
                <w:rFonts w:ascii="Times New Roman" w:eastAsia="仿宋_GB2312" w:hAnsi="Times New Roman" w:hint="eastAsia"/>
                <w:bCs/>
                <w:color w:val="000000"/>
                <w:sz w:val="28"/>
                <w:szCs w:val="32"/>
              </w:rPr>
              <w:t>无</w:t>
            </w:r>
            <w:r>
              <w:rPr>
                <w:rFonts w:ascii="Times New Roman" w:eastAsia="仿宋_GB2312" w:hAnsi="Times New Roman"/>
                <w:bCs/>
                <w:color w:val="000000"/>
                <w:sz w:val="28"/>
                <w:szCs w:val="32"/>
              </w:rPr>
              <w:t>交通违法行为且未发生道路</w:t>
            </w:r>
            <w:r>
              <w:rPr>
                <w:rFonts w:ascii="Times New Roman" w:eastAsia="仿宋_GB2312" w:hAnsi="Times New Roman" w:hint="eastAsia"/>
                <w:bCs/>
                <w:color w:val="000000"/>
                <w:sz w:val="28"/>
                <w:szCs w:val="32"/>
              </w:rPr>
              <w:t>测试</w:t>
            </w:r>
            <w:r>
              <w:rPr>
                <w:rFonts w:ascii="Times New Roman" w:eastAsia="仿宋_GB2312" w:hAnsi="Times New Roman"/>
                <w:bCs/>
                <w:color w:val="000000"/>
                <w:sz w:val="28"/>
                <w:szCs w:val="32"/>
              </w:rPr>
              <w:t>车辆方承担责任的交通事故</w:t>
            </w:r>
          </w:p>
        </w:tc>
      </w:tr>
      <w:tr w:rsidR="00376142" w:rsidRPr="00376142" w:rsidTr="002F1013">
        <w:trPr>
          <w:trHeight w:val="8338"/>
        </w:trPr>
        <w:tc>
          <w:tcPr>
            <w:tcW w:w="821" w:type="dxa"/>
            <w:vAlign w:val="center"/>
          </w:tcPr>
          <w:p w:rsidR="00376142" w:rsidRPr="00376142" w:rsidRDefault="00F60D3B" w:rsidP="00F60D3B">
            <w:pPr>
              <w:adjustRightInd w:val="0"/>
              <w:spacing w:line="560" w:lineRule="exact"/>
              <w:contextualSpacing/>
              <w:jc w:val="center"/>
              <w:rPr>
                <w:rFonts w:ascii="Times New Roman" w:eastAsia="仿宋_GB2312" w:hAnsi="Times New Roman"/>
                <w:b/>
                <w:bCs/>
                <w:color w:val="000000"/>
                <w:sz w:val="28"/>
                <w:szCs w:val="32"/>
              </w:rPr>
            </w:pPr>
            <w:r>
              <w:rPr>
                <w:rFonts w:ascii="Times New Roman" w:eastAsia="仿宋_GB2312" w:hAnsi="Times New Roman" w:hint="eastAsia"/>
                <w:b/>
                <w:bCs/>
                <w:color w:val="000000"/>
                <w:sz w:val="28"/>
                <w:szCs w:val="32"/>
              </w:rPr>
              <w:t>3</w:t>
            </w:r>
          </w:p>
        </w:tc>
        <w:tc>
          <w:tcPr>
            <w:tcW w:w="2122" w:type="dxa"/>
            <w:vAlign w:val="center"/>
          </w:tcPr>
          <w:p w:rsidR="00376142" w:rsidRPr="00F60D3B" w:rsidRDefault="00E37903"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商业化</w:t>
            </w:r>
            <w:r>
              <w:rPr>
                <w:rFonts w:ascii="Times New Roman" w:eastAsia="仿宋_GB2312" w:hAnsi="Times New Roman"/>
                <w:bCs/>
                <w:color w:val="000000"/>
                <w:sz w:val="28"/>
                <w:szCs w:val="32"/>
              </w:rPr>
              <w:t>试点</w:t>
            </w:r>
          </w:p>
        </w:tc>
        <w:tc>
          <w:tcPr>
            <w:tcW w:w="2977" w:type="dxa"/>
            <w:vAlign w:val="center"/>
          </w:tcPr>
          <w:p w:rsidR="00376142" w:rsidRPr="00F60D3B" w:rsidRDefault="00E37903" w:rsidP="005C6A6B">
            <w:pPr>
              <w:adjustRightInd w:val="0"/>
              <w:spacing w:line="440" w:lineRule="exact"/>
              <w:contextualSpacing/>
              <w:jc w:val="center"/>
              <w:rPr>
                <w:rFonts w:ascii="Times New Roman" w:eastAsia="仿宋_GB2312" w:hAnsi="Times New Roman"/>
                <w:bCs/>
                <w:color w:val="000000"/>
                <w:sz w:val="28"/>
                <w:szCs w:val="32"/>
              </w:rPr>
            </w:pPr>
            <w:r>
              <w:rPr>
                <w:rFonts w:ascii="Times New Roman" w:eastAsia="仿宋_GB2312" w:hAnsi="Times New Roman" w:hint="eastAsia"/>
                <w:bCs/>
                <w:color w:val="000000"/>
                <w:sz w:val="28"/>
                <w:szCs w:val="32"/>
              </w:rPr>
              <w:t>无</w:t>
            </w:r>
          </w:p>
        </w:tc>
        <w:tc>
          <w:tcPr>
            <w:tcW w:w="3140" w:type="dxa"/>
            <w:vAlign w:val="center"/>
          </w:tcPr>
          <w:p w:rsidR="00E37903" w:rsidRPr="00E37903" w:rsidRDefault="00E37903" w:rsidP="00E37903">
            <w:pPr>
              <w:adjustRightInd w:val="0"/>
              <w:spacing w:line="440" w:lineRule="exact"/>
              <w:contextualSpacing/>
              <w:rPr>
                <w:rFonts w:ascii="Times New Roman" w:eastAsia="仿宋_GB2312" w:hAnsi="Times New Roman"/>
                <w:bCs/>
                <w:color w:val="000000"/>
                <w:sz w:val="28"/>
                <w:szCs w:val="32"/>
              </w:rPr>
            </w:pPr>
            <w:r w:rsidRPr="00E37903">
              <w:rPr>
                <w:rFonts w:ascii="Times New Roman" w:eastAsia="仿宋_GB2312" w:hAnsi="Times New Roman" w:hint="eastAsia"/>
                <w:bCs/>
                <w:color w:val="000000"/>
                <w:sz w:val="28"/>
                <w:szCs w:val="32"/>
              </w:rPr>
              <w:t>1.</w:t>
            </w:r>
            <w:r w:rsidRPr="00E37903">
              <w:rPr>
                <w:rFonts w:ascii="Times New Roman" w:eastAsia="仿宋_GB2312" w:hAnsi="Times New Roman"/>
                <w:bCs/>
                <w:color w:val="000000"/>
                <w:sz w:val="28"/>
                <w:szCs w:val="32"/>
              </w:rPr>
              <w:t>应在全国范围内累计获得</w:t>
            </w:r>
            <w:r w:rsidRPr="00E37903">
              <w:rPr>
                <w:rFonts w:ascii="Times New Roman" w:eastAsia="仿宋_GB2312" w:hAnsi="Times New Roman"/>
                <w:bCs/>
                <w:color w:val="000000"/>
                <w:sz w:val="28"/>
                <w:szCs w:val="32"/>
              </w:rPr>
              <w:t>10</w:t>
            </w:r>
            <w:r w:rsidRPr="00E37903">
              <w:rPr>
                <w:rFonts w:ascii="Times New Roman" w:eastAsia="仿宋_GB2312" w:hAnsi="Times New Roman"/>
                <w:bCs/>
                <w:color w:val="000000"/>
                <w:sz w:val="28"/>
                <w:szCs w:val="32"/>
              </w:rPr>
              <w:t>张以上的道路测试牌照，累计完成</w:t>
            </w:r>
            <w:r w:rsidRPr="00E37903">
              <w:rPr>
                <w:rFonts w:ascii="Times New Roman" w:eastAsia="仿宋_GB2312" w:hAnsi="Times New Roman"/>
                <w:bCs/>
                <w:color w:val="000000"/>
                <w:sz w:val="28"/>
                <w:szCs w:val="32"/>
              </w:rPr>
              <w:t>10</w:t>
            </w:r>
            <w:r w:rsidRPr="00E37903">
              <w:rPr>
                <w:rFonts w:ascii="Times New Roman" w:eastAsia="仿宋_GB2312" w:hAnsi="Times New Roman"/>
                <w:bCs/>
                <w:color w:val="000000"/>
                <w:sz w:val="28"/>
                <w:szCs w:val="32"/>
              </w:rPr>
              <w:t>万公里的道路测试和</w:t>
            </w:r>
            <w:r w:rsidRPr="00E37903">
              <w:rPr>
                <w:rFonts w:ascii="Times New Roman" w:eastAsia="仿宋_GB2312" w:hAnsi="Times New Roman"/>
                <w:bCs/>
                <w:color w:val="000000"/>
                <w:sz w:val="28"/>
                <w:szCs w:val="32"/>
              </w:rPr>
              <w:t>5</w:t>
            </w:r>
            <w:r w:rsidRPr="00E37903">
              <w:rPr>
                <w:rFonts w:ascii="Times New Roman" w:eastAsia="仿宋_GB2312" w:hAnsi="Times New Roman"/>
                <w:bCs/>
                <w:color w:val="000000"/>
                <w:sz w:val="28"/>
                <w:szCs w:val="32"/>
              </w:rPr>
              <w:t>万公里的示范应用，申请载人商业化试点的主体应累计开展载人示范应用</w:t>
            </w:r>
            <w:r w:rsidRPr="00E37903">
              <w:rPr>
                <w:rFonts w:ascii="Times New Roman" w:eastAsia="仿宋_GB2312" w:hAnsi="Times New Roman"/>
                <w:bCs/>
                <w:color w:val="000000"/>
                <w:sz w:val="28"/>
                <w:szCs w:val="32"/>
              </w:rPr>
              <w:t>1</w:t>
            </w:r>
            <w:r w:rsidRPr="00E37903">
              <w:rPr>
                <w:rFonts w:ascii="Times New Roman" w:eastAsia="仿宋_GB2312" w:hAnsi="Times New Roman"/>
                <w:bCs/>
                <w:color w:val="000000"/>
                <w:sz w:val="28"/>
                <w:szCs w:val="32"/>
              </w:rPr>
              <w:t>千人次以上</w:t>
            </w:r>
            <w:r w:rsidRPr="00E37903">
              <w:rPr>
                <w:rFonts w:ascii="Times New Roman" w:eastAsia="仿宋_GB2312" w:hAnsi="Times New Roman" w:hint="eastAsia"/>
                <w:bCs/>
                <w:color w:val="000000"/>
                <w:sz w:val="28"/>
                <w:szCs w:val="32"/>
              </w:rPr>
              <w:t>。</w:t>
            </w:r>
          </w:p>
          <w:p w:rsidR="00E37903" w:rsidRDefault="00E37903" w:rsidP="00E37903">
            <w:pPr>
              <w:adjustRightInd w:val="0"/>
              <w:spacing w:line="440" w:lineRule="exact"/>
              <w:contextualSpacing/>
              <w:rPr>
                <w:rFonts w:ascii="Times New Roman" w:eastAsia="仿宋_GB2312" w:hAnsi="Times New Roman"/>
                <w:bCs/>
                <w:color w:val="000000"/>
                <w:sz w:val="28"/>
                <w:szCs w:val="32"/>
              </w:rPr>
            </w:pPr>
            <w:r w:rsidRPr="00E37903">
              <w:rPr>
                <w:rFonts w:ascii="Times New Roman" w:eastAsia="仿宋_GB2312" w:hAnsi="Times New Roman" w:hint="eastAsia"/>
                <w:bCs/>
                <w:color w:val="000000"/>
                <w:sz w:val="28"/>
                <w:szCs w:val="32"/>
              </w:rPr>
              <w:t>2</w:t>
            </w:r>
            <w:r w:rsidRPr="00E37903">
              <w:rPr>
                <w:rFonts w:ascii="Times New Roman" w:eastAsia="仿宋_GB2312" w:hAnsi="Times New Roman"/>
                <w:bCs/>
                <w:color w:val="000000"/>
                <w:sz w:val="28"/>
                <w:szCs w:val="32"/>
              </w:rPr>
              <w:t>.</w:t>
            </w:r>
            <w:r w:rsidRPr="00E37903">
              <w:rPr>
                <w:rFonts w:ascii="Times New Roman" w:eastAsia="仿宋_GB2312" w:hAnsi="Times New Roman"/>
                <w:bCs/>
                <w:color w:val="000000"/>
                <w:sz w:val="28"/>
                <w:szCs w:val="32"/>
              </w:rPr>
              <w:t>应以自动驾驶模式在拟申请商业化试点的路段进行过合计不少于</w:t>
            </w:r>
            <w:r w:rsidRPr="00E37903">
              <w:rPr>
                <w:rFonts w:ascii="Times New Roman" w:eastAsia="仿宋_GB2312" w:hAnsi="Times New Roman"/>
                <w:bCs/>
                <w:color w:val="000000"/>
                <w:sz w:val="28"/>
                <w:szCs w:val="32"/>
              </w:rPr>
              <w:t>240</w:t>
            </w:r>
            <w:r w:rsidRPr="00E37903">
              <w:rPr>
                <w:rFonts w:ascii="Times New Roman" w:eastAsia="仿宋_GB2312" w:hAnsi="Times New Roman"/>
                <w:bCs/>
                <w:color w:val="000000"/>
                <w:sz w:val="28"/>
                <w:szCs w:val="32"/>
              </w:rPr>
              <w:t>小时或</w:t>
            </w:r>
            <w:r w:rsidRPr="00E37903">
              <w:rPr>
                <w:rFonts w:ascii="Times New Roman" w:eastAsia="仿宋_GB2312" w:hAnsi="Times New Roman"/>
                <w:bCs/>
                <w:color w:val="000000"/>
                <w:sz w:val="28"/>
                <w:szCs w:val="32"/>
              </w:rPr>
              <w:t>3000</w:t>
            </w:r>
            <w:r w:rsidRPr="00E37903">
              <w:rPr>
                <w:rFonts w:ascii="Times New Roman" w:eastAsia="仿宋_GB2312" w:hAnsi="Times New Roman"/>
                <w:bCs/>
                <w:color w:val="000000"/>
                <w:sz w:val="28"/>
                <w:szCs w:val="32"/>
              </w:rPr>
              <w:t>公里的示范应用，在示范应用期间无交通违法行为且未发生示范应用车辆方承担责任的交通事故</w:t>
            </w:r>
            <w:r>
              <w:rPr>
                <w:rFonts w:ascii="Times New Roman" w:eastAsia="仿宋_GB2312" w:hAnsi="Times New Roman" w:hint="eastAsia"/>
                <w:bCs/>
                <w:color w:val="000000"/>
                <w:sz w:val="28"/>
                <w:szCs w:val="32"/>
              </w:rPr>
              <w:t>。</w:t>
            </w:r>
          </w:p>
          <w:p w:rsidR="00E37903" w:rsidRPr="00E37903" w:rsidRDefault="00E37903" w:rsidP="00E37903">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3.</w:t>
            </w:r>
            <w:r w:rsidRPr="00E37903">
              <w:rPr>
                <w:rFonts w:ascii="Times New Roman" w:eastAsia="仿宋_GB2312" w:hAnsi="Times New Roman"/>
                <w:bCs/>
                <w:color w:val="000000"/>
                <w:sz w:val="28"/>
                <w:szCs w:val="32"/>
              </w:rPr>
              <w:t>首次申请的相同配置车辆最多不超过</w:t>
            </w:r>
            <w:r w:rsidRPr="00E37903">
              <w:rPr>
                <w:rFonts w:ascii="Times New Roman" w:eastAsia="仿宋_GB2312" w:hAnsi="Times New Roman"/>
                <w:bCs/>
                <w:color w:val="000000"/>
                <w:sz w:val="28"/>
                <w:szCs w:val="32"/>
              </w:rPr>
              <w:t>5</w:t>
            </w:r>
            <w:r w:rsidRPr="00E37903">
              <w:rPr>
                <w:rFonts w:ascii="Times New Roman" w:eastAsia="仿宋_GB2312" w:hAnsi="Times New Roman"/>
                <w:bCs/>
                <w:color w:val="000000"/>
                <w:sz w:val="28"/>
                <w:szCs w:val="32"/>
              </w:rPr>
              <w:t>辆</w:t>
            </w:r>
            <w:r>
              <w:rPr>
                <w:rFonts w:ascii="Times New Roman" w:eastAsia="仿宋_GB2312" w:hAnsi="Times New Roman" w:hint="eastAsia"/>
                <w:bCs/>
                <w:color w:val="000000"/>
                <w:sz w:val="28"/>
                <w:szCs w:val="32"/>
              </w:rPr>
              <w:t>。</w:t>
            </w:r>
          </w:p>
        </w:tc>
      </w:tr>
      <w:tr w:rsidR="00376142" w:rsidRPr="00376142" w:rsidTr="00F60D3B">
        <w:tc>
          <w:tcPr>
            <w:tcW w:w="821" w:type="dxa"/>
            <w:vAlign w:val="center"/>
          </w:tcPr>
          <w:p w:rsidR="00376142" w:rsidRPr="00376142" w:rsidRDefault="00F60D3B" w:rsidP="00F60D3B">
            <w:pPr>
              <w:adjustRightInd w:val="0"/>
              <w:spacing w:line="560" w:lineRule="exact"/>
              <w:contextualSpacing/>
              <w:jc w:val="center"/>
              <w:rPr>
                <w:rFonts w:ascii="Times New Roman" w:eastAsia="仿宋_GB2312" w:hAnsi="Times New Roman"/>
                <w:b/>
                <w:bCs/>
                <w:color w:val="000000"/>
                <w:sz w:val="28"/>
                <w:szCs w:val="32"/>
              </w:rPr>
            </w:pPr>
            <w:r>
              <w:rPr>
                <w:rFonts w:ascii="Times New Roman" w:eastAsia="仿宋_GB2312" w:hAnsi="Times New Roman" w:hint="eastAsia"/>
                <w:b/>
                <w:bCs/>
                <w:color w:val="000000"/>
                <w:sz w:val="28"/>
                <w:szCs w:val="32"/>
              </w:rPr>
              <w:lastRenderedPageBreak/>
              <w:t>4</w:t>
            </w:r>
          </w:p>
        </w:tc>
        <w:tc>
          <w:tcPr>
            <w:tcW w:w="2122" w:type="dxa"/>
            <w:vAlign w:val="center"/>
          </w:tcPr>
          <w:p w:rsidR="00376142" w:rsidRPr="00F60D3B" w:rsidRDefault="005C6A6B"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无人</w:t>
            </w:r>
            <w:r>
              <w:rPr>
                <w:rFonts w:ascii="Times New Roman" w:eastAsia="仿宋_GB2312" w:hAnsi="Times New Roman"/>
                <w:bCs/>
                <w:color w:val="000000"/>
                <w:sz w:val="28"/>
                <w:szCs w:val="32"/>
              </w:rPr>
              <w:t>道路测试</w:t>
            </w:r>
          </w:p>
        </w:tc>
        <w:tc>
          <w:tcPr>
            <w:tcW w:w="2977" w:type="dxa"/>
            <w:vAlign w:val="center"/>
          </w:tcPr>
          <w:p w:rsidR="00376142" w:rsidRPr="005C6A6B" w:rsidRDefault="005C6A6B" w:rsidP="005C6A6B">
            <w:pPr>
              <w:adjustRightInd w:val="0"/>
              <w:spacing w:line="440" w:lineRule="exact"/>
              <w:contextualSpacing/>
              <w:jc w:val="center"/>
              <w:rPr>
                <w:rFonts w:ascii="仿宋_GB2312" w:eastAsia="仿宋_GB2312" w:hAnsi="Times New Roman" w:hint="eastAsia"/>
                <w:bCs/>
                <w:color w:val="000000"/>
                <w:sz w:val="28"/>
                <w:szCs w:val="32"/>
              </w:rPr>
            </w:pPr>
            <w:r w:rsidRPr="005C6A6B">
              <w:rPr>
                <w:rFonts w:ascii="仿宋_GB2312" w:eastAsia="仿宋_GB2312" w:hAnsi="Times New Roman" w:hint="eastAsia"/>
                <w:bCs/>
                <w:color w:val="000000"/>
                <w:sz w:val="28"/>
                <w:szCs w:val="32"/>
              </w:rPr>
              <w:t>无</w:t>
            </w:r>
          </w:p>
        </w:tc>
        <w:tc>
          <w:tcPr>
            <w:tcW w:w="3140" w:type="dxa"/>
            <w:vAlign w:val="center"/>
          </w:tcPr>
          <w:p w:rsidR="005C6A6B" w:rsidRDefault="005C6A6B" w:rsidP="002F1013">
            <w:pPr>
              <w:pStyle w:val="a0"/>
              <w:adjustRightInd w:val="0"/>
              <w:spacing w:after="0" w:line="420" w:lineRule="exact"/>
              <w:ind w:firstLineChars="0" w:firstLine="0"/>
              <w:contextualSpacing/>
              <w:rPr>
                <w:rFonts w:ascii="仿宋_GB2312" w:eastAsia="仿宋_GB2312"/>
                <w:bCs/>
                <w:color w:val="000000"/>
                <w:sz w:val="28"/>
                <w:szCs w:val="32"/>
              </w:rPr>
            </w:pPr>
            <w:r>
              <w:rPr>
                <w:rFonts w:ascii="仿宋_GB2312" w:eastAsia="仿宋_GB2312" w:hint="eastAsia"/>
                <w:bCs/>
                <w:color w:val="000000"/>
                <w:sz w:val="28"/>
                <w:szCs w:val="32"/>
              </w:rPr>
              <w:t>1.</w:t>
            </w:r>
            <w:r w:rsidRPr="005C6A6B">
              <w:rPr>
                <w:rFonts w:ascii="仿宋_GB2312" w:eastAsia="仿宋_GB2312" w:hint="eastAsia"/>
                <w:bCs/>
                <w:color w:val="000000"/>
                <w:sz w:val="28"/>
                <w:szCs w:val="32"/>
              </w:rPr>
              <w:t>应在本省累积道路测试里程数超过1万公里（同型号、同系统、同架构车辆不超过5台共同累积），在测试期间无交通违法行为且未发生道路测试车辆方承担责任的交通事故</w:t>
            </w:r>
            <w:r>
              <w:rPr>
                <w:rFonts w:ascii="仿宋_GB2312" w:eastAsia="仿宋_GB2312" w:hint="eastAsia"/>
                <w:bCs/>
                <w:color w:val="000000"/>
                <w:sz w:val="28"/>
                <w:szCs w:val="32"/>
              </w:rPr>
              <w:t>。</w:t>
            </w:r>
          </w:p>
          <w:p w:rsidR="00376142" w:rsidRPr="005C6A6B" w:rsidRDefault="005C6A6B" w:rsidP="002F1013">
            <w:pPr>
              <w:pStyle w:val="a0"/>
              <w:adjustRightInd w:val="0"/>
              <w:spacing w:after="0" w:line="420" w:lineRule="exact"/>
              <w:ind w:firstLineChars="0" w:firstLine="0"/>
              <w:contextualSpacing/>
              <w:rPr>
                <w:rFonts w:ascii="仿宋_GB2312" w:eastAsia="仿宋_GB2312" w:hint="eastAsia"/>
                <w:bCs/>
                <w:color w:val="000000"/>
                <w:sz w:val="28"/>
                <w:szCs w:val="32"/>
              </w:rPr>
            </w:pPr>
            <w:r>
              <w:rPr>
                <w:rFonts w:ascii="仿宋_GB2312" w:eastAsia="仿宋_GB2312" w:hint="eastAsia"/>
                <w:bCs/>
                <w:color w:val="000000"/>
                <w:sz w:val="28"/>
                <w:szCs w:val="32"/>
              </w:rPr>
              <w:t>2.</w:t>
            </w:r>
            <w:r w:rsidRPr="005C6A6B">
              <w:rPr>
                <w:rFonts w:ascii="仿宋_GB2312" w:eastAsia="仿宋_GB2312" w:hint="eastAsia"/>
                <w:bCs/>
                <w:color w:val="000000"/>
                <w:sz w:val="28"/>
                <w:szCs w:val="32"/>
              </w:rPr>
              <w:t>在本省指定封闭场地以单车远程驾驶模式（车内驾驶位无人）测试里程不少于500公里且无失控状况。</w:t>
            </w:r>
          </w:p>
        </w:tc>
      </w:tr>
      <w:tr w:rsidR="00376142" w:rsidRPr="005C6A6B" w:rsidTr="00F60D3B">
        <w:tc>
          <w:tcPr>
            <w:tcW w:w="821" w:type="dxa"/>
            <w:vAlign w:val="center"/>
          </w:tcPr>
          <w:p w:rsidR="00376142" w:rsidRPr="00376142" w:rsidRDefault="00F60D3B" w:rsidP="00F60D3B">
            <w:pPr>
              <w:adjustRightInd w:val="0"/>
              <w:spacing w:line="560" w:lineRule="exact"/>
              <w:contextualSpacing/>
              <w:jc w:val="center"/>
              <w:rPr>
                <w:rFonts w:ascii="Times New Roman" w:eastAsia="仿宋_GB2312" w:hAnsi="Times New Roman"/>
                <w:b/>
                <w:bCs/>
                <w:color w:val="000000"/>
                <w:sz w:val="28"/>
                <w:szCs w:val="32"/>
              </w:rPr>
            </w:pPr>
            <w:r>
              <w:rPr>
                <w:rFonts w:ascii="Times New Roman" w:eastAsia="仿宋_GB2312" w:hAnsi="Times New Roman" w:hint="eastAsia"/>
                <w:b/>
                <w:bCs/>
                <w:color w:val="000000"/>
                <w:sz w:val="28"/>
                <w:szCs w:val="32"/>
              </w:rPr>
              <w:t>5</w:t>
            </w:r>
          </w:p>
        </w:tc>
        <w:tc>
          <w:tcPr>
            <w:tcW w:w="2122" w:type="dxa"/>
            <w:vAlign w:val="center"/>
          </w:tcPr>
          <w:p w:rsidR="00376142" w:rsidRPr="00F60D3B" w:rsidRDefault="005C6A6B"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无人</w:t>
            </w:r>
            <w:r>
              <w:rPr>
                <w:rFonts w:ascii="Times New Roman" w:eastAsia="仿宋_GB2312" w:hAnsi="Times New Roman"/>
                <w:bCs/>
                <w:color w:val="000000"/>
                <w:sz w:val="28"/>
                <w:szCs w:val="32"/>
              </w:rPr>
              <w:t>示范应用</w:t>
            </w:r>
          </w:p>
        </w:tc>
        <w:tc>
          <w:tcPr>
            <w:tcW w:w="2977" w:type="dxa"/>
            <w:vAlign w:val="center"/>
          </w:tcPr>
          <w:p w:rsidR="00376142" w:rsidRPr="005C6A6B" w:rsidRDefault="005C6A6B" w:rsidP="005C6A6B">
            <w:pPr>
              <w:adjustRightInd w:val="0"/>
              <w:spacing w:line="440" w:lineRule="exact"/>
              <w:contextualSpacing/>
              <w:jc w:val="center"/>
              <w:rPr>
                <w:rFonts w:ascii="仿宋_GB2312" w:eastAsia="仿宋_GB2312" w:hAnsi="Times New Roman"/>
                <w:bCs/>
                <w:color w:val="000000"/>
                <w:sz w:val="28"/>
                <w:szCs w:val="32"/>
              </w:rPr>
            </w:pPr>
            <w:r w:rsidRPr="005C6A6B">
              <w:rPr>
                <w:rFonts w:ascii="仿宋_GB2312" w:eastAsia="仿宋_GB2312" w:hAnsi="Times New Roman" w:hint="eastAsia"/>
                <w:bCs/>
                <w:color w:val="000000"/>
                <w:sz w:val="28"/>
                <w:szCs w:val="32"/>
              </w:rPr>
              <w:t>无</w:t>
            </w:r>
          </w:p>
        </w:tc>
        <w:tc>
          <w:tcPr>
            <w:tcW w:w="3140" w:type="dxa"/>
            <w:vAlign w:val="center"/>
          </w:tcPr>
          <w:p w:rsidR="00376142" w:rsidRPr="005C6A6B" w:rsidRDefault="005C6A6B" w:rsidP="002F1013">
            <w:pPr>
              <w:adjustRightInd w:val="0"/>
              <w:spacing w:line="420" w:lineRule="exact"/>
              <w:contextualSpacing/>
              <w:rPr>
                <w:rFonts w:ascii="仿宋_GB2312" w:eastAsia="仿宋_GB2312" w:hAnsi="Times New Roman"/>
                <w:bCs/>
                <w:color w:val="000000"/>
                <w:sz w:val="28"/>
                <w:szCs w:val="32"/>
              </w:rPr>
            </w:pPr>
            <w:r w:rsidRPr="005C6A6B">
              <w:rPr>
                <w:rFonts w:ascii="仿宋_GB2312" w:eastAsia="仿宋_GB2312" w:hAnsi="Times New Roman"/>
                <w:bCs/>
                <w:color w:val="000000"/>
                <w:sz w:val="28"/>
                <w:szCs w:val="32"/>
              </w:rPr>
              <w:t>应以自动驾驶模式在拟进行示范应用的路段进行过合计不少于5000公里的无人测试，同时在测试期间无交通违法行为且未发生道路测试车辆方承担责任的交通事故</w:t>
            </w:r>
            <w:r>
              <w:rPr>
                <w:rFonts w:ascii="仿宋_GB2312" w:eastAsia="仿宋_GB2312" w:hAnsi="Times New Roman" w:hint="eastAsia"/>
                <w:bCs/>
                <w:color w:val="000000"/>
                <w:sz w:val="28"/>
                <w:szCs w:val="32"/>
              </w:rPr>
              <w:t>。</w:t>
            </w:r>
          </w:p>
        </w:tc>
      </w:tr>
      <w:tr w:rsidR="005C6A6B" w:rsidRPr="005C6A6B" w:rsidTr="00F60D3B">
        <w:tc>
          <w:tcPr>
            <w:tcW w:w="821" w:type="dxa"/>
            <w:vAlign w:val="center"/>
          </w:tcPr>
          <w:p w:rsidR="005C6A6B" w:rsidRDefault="005C6A6B" w:rsidP="00F60D3B">
            <w:pPr>
              <w:adjustRightInd w:val="0"/>
              <w:spacing w:line="560" w:lineRule="exact"/>
              <w:contextualSpacing/>
              <w:jc w:val="center"/>
              <w:rPr>
                <w:rFonts w:ascii="Times New Roman" w:eastAsia="仿宋_GB2312" w:hAnsi="Times New Roman" w:hint="eastAsia"/>
                <w:b/>
                <w:bCs/>
                <w:color w:val="000000"/>
                <w:sz w:val="28"/>
                <w:szCs w:val="32"/>
              </w:rPr>
            </w:pPr>
            <w:r>
              <w:rPr>
                <w:rFonts w:ascii="Times New Roman" w:eastAsia="仿宋_GB2312" w:hAnsi="Times New Roman" w:hint="eastAsia"/>
                <w:b/>
                <w:bCs/>
                <w:color w:val="000000"/>
                <w:sz w:val="28"/>
                <w:szCs w:val="32"/>
              </w:rPr>
              <w:t>6</w:t>
            </w:r>
          </w:p>
        </w:tc>
        <w:tc>
          <w:tcPr>
            <w:tcW w:w="2122" w:type="dxa"/>
            <w:vAlign w:val="center"/>
          </w:tcPr>
          <w:p w:rsidR="005C6A6B" w:rsidRDefault="005C6A6B" w:rsidP="00F60D3B">
            <w:pPr>
              <w:adjustRightInd w:val="0"/>
              <w:spacing w:line="440" w:lineRule="exact"/>
              <w:contextualSpacing/>
              <w:rPr>
                <w:rFonts w:ascii="Times New Roman" w:eastAsia="仿宋_GB2312" w:hAnsi="Times New Roman" w:hint="eastAsia"/>
                <w:bCs/>
                <w:color w:val="000000"/>
                <w:sz w:val="28"/>
                <w:szCs w:val="32"/>
              </w:rPr>
            </w:pPr>
            <w:r>
              <w:rPr>
                <w:rFonts w:ascii="Times New Roman" w:eastAsia="仿宋_GB2312" w:hAnsi="Times New Roman" w:hint="eastAsia"/>
                <w:bCs/>
                <w:color w:val="000000"/>
                <w:sz w:val="28"/>
                <w:szCs w:val="32"/>
              </w:rPr>
              <w:t>无人</w:t>
            </w:r>
            <w:r>
              <w:rPr>
                <w:rFonts w:ascii="Times New Roman" w:eastAsia="仿宋_GB2312" w:hAnsi="Times New Roman"/>
                <w:bCs/>
                <w:color w:val="000000"/>
                <w:sz w:val="28"/>
                <w:szCs w:val="32"/>
              </w:rPr>
              <w:t>商业化试点</w:t>
            </w:r>
          </w:p>
        </w:tc>
        <w:tc>
          <w:tcPr>
            <w:tcW w:w="2977" w:type="dxa"/>
            <w:vAlign w:val="center"/>
          </w:tcPr>
          <w:p w:rsidR="005C6A6B" w:rsidRPr="005C6A6B" w:rsidRDefault="005C6A6B" w:rsidP="005C6A6B">
            <w:pPr>
              <w:adjustRightInd w:val="0"/>
              <w:spacing w:line="440" w:lineRule="exact"/>
              <w:contextualSpacing/>
              <w:jc w:val="center"/>
              <w:rPr>
                <w:rFonts w:ascii="仿宋_GB2312" w:eastAsia="仿宋_GB2312" w:hAnsi="Times New Roman" w:hint="eastAsia"/>
                <w:bCs/>
                <w:color w:val="000000"/>
                <w:sz w:val="28"/>
                <w:szCs w:val="32"/>
              </w:rPr>
            </w:pPr>
            <w:r w:rsidRPr="005C6A6B">
              <w:rPr>
                <w:rFonts w:ascii="仿宋_GB2312" w:eastAsia="仿宋_GB2312" w:hAnsi="Times New Roman" w:hint="eastAsia"/>
                <w:bCs/>
                <w:color w:val="000000"/>
                <w:sz w:val="28"/>
                <w:szCs w:val="32"/>
              </w:rPr>
              <w:t>无</w:t>
            </w:r>
          </w:p>
        </w:tc>
        <w:tc>
          <w:tcPr>
            <w:tcW w:w="3140" w:type="dxa"/>
            <w:vAlign w:val="center"/>
          </w:tcPr>
          <w:p w:rsidR="005C6A6B" w:rsidRPr="005C6A6B" w:rsidRDefault="005C6A6B" w:rsidP="002F1013">
            <w:pPr>
              <w:adjustRightInd w:val="0"/>
              <w:spacing w:line="420" w:lineRule="exact"/>
              <w:contextualSpacing/>
              <w:rPr>
                <w:rFonts w:ascii="仿宋_GB2312" w:eastAsia="仿宋_GB2312" w:hAnsi="Times New Roman"/>
                <w:bCs/>
                <w:color w:val="000000"/>
                <w:sz w:val="28"/>
                <w:szCs w:val="32"/>
              </w:rPr>
            </w:pPr>
            <w:r w:rsidRPr="005C6A6B">
              <w:rPr>
                <w:rFonts w:ascii="仿宋_GB2312" w:eastAsia="仿宋_GB2312" w:hAnsi="Times New Roman"/>
                <w:bCs/>
                <w:color w:val="000000"/>
                <w:sz w:val="28"/>
                <w:szCs w:val="32"/>
              </w:rPr>
              <w:t>应以自动驾驶模式在拟商业化试点路段进行过合计不少于5000公里的无人示范应用，同时在无人示范应用期间无交通违法行为且未发生示范应用车辆方承担责任的交通事故</w:t>
            </w:r>
          </w:p>
        </w:tc>
      </w:tr>
    </w:tbl>
    <w:p w:rsidR="002A489B" w:rsidRPr="00640FA7" w:rsidRDefault="002A489B" w:rsidP="002F1013">
      <w:pPr>
        <w:adjustRightInd w:val="0"/>
        <w:snapToGrid w:val="0"/>
        <w:spacing w:line="240" w:lineRule="atLeast"/>
        <w:rPr>
          <w:rFonts w:eastAsia="仿宋_GB2312" w:hint="eastAsia"/>
          <w:color w:val="000000"/>
          <w:sz w:val="32"/>
          <w:szCs w:val="32"/>
        </w:rPr>
      </w:pPr>
      <w:bookmarkStart w:id="1" w:name="_GoBack"/>
      <w:bookmarkEnd w:id="1"/>
    </w:p>
    <w:sectPr w:rsidR="002A489B" w:rsidRPr="00640FA7" w:rsidSect="009508E0">
      <w:headerReference w:type="default" r:id="rId9"/>
      <w:footerReference w:type="default" r:id="rId10"/>
      <w:pgSz w:w="11906" w:h="16838"/>
      <w:pgMar w:top="2098" w:right="1474" w:bottom="1985" w:left="1588" w:header="851" w:footer="964" w:gutter="0"/>
      <w:pgNumType w:fmt="numberInDash" w:start="1"/>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F5" w:rsidRDefault="001702F5">
      <w:r>
        <w:separator/>
      </w:r>
    </w:p>
  </w:endnote>
  <w:endnote w:type="continuationSeparator" w:id="0">
    <w:p w:rsidR="001702F5" w:rsidRDefault="0017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98CF2DC6-DFCC-4A7C-AD27-6D0BF710D6AB}"/>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embedRegular r:id="rId2" w:subsetted="1" w:fontKey="{5F60463C-6328-4DD1-9CC8-107B2E097CC3}"/>
  </w:font>
  <w:font w:name="方正小标宋_GBK">
    <w:panose1 w:val="03000509000000000000"/>
    <w:charset w:val="86"/>
    <w:family w:val="script"/>
    <w:pitch w:val="fixed"/>
    <w:sig w:usb0="00000001" w:usb1="080E0000" w:usb2="00000010" w:usb3="00000000" w:csb0="00040000" w:csb1="00000000"/>
    <w:embedRegular r:id="rId3" w:subsetted="1" w:fontKey="{D7346EFE-1817-43B4-B9AE-0DEA1E127F56}"/>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文星楷体">
    <w:altName w:val="@楷体_GB2312"/>
    <w:charset w:val="86"/>
    <w:family w:val="auto"/>
    <w:pitch w:val="default"/>
    <w:sig w:usb0="00000000" w:usb1="00000000" w:usb2="00000000" w:usb3="00000000" w:csb0="00040001" w:csb1="00000000"/>
  </w:font>
  <w:font w:name="方正仿宋_GBK">
    <w:altName w:val="微软雅黑"/>
    <w:charset w:val="86"/>
    <w:family w:val="script"/>
    <w:pitch w:val="default"/>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386B21D1-73F6-415D-A7D9-AD131BC777F9}"/>
    <w:embedBold r:id="rId5" w:subsetted="1" w:fontKey="{081A30C6-9072-4DA6-AD66-5A7AB4186E6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885448479"/>
      <w:docPartObj>
        <w:docPartGallery w:val="Page Numbers (Bottom of Page)"/>
        <w:docPartUnique/>
      </w:docPartObj>
    </w:sdtPr>
    <w:sdtEndPr/>
    <w:sdtContent>
      <w:p w:rsidR="009508E0" w:rsidRPr="009508E0" w:rsidRDefault="009508E0">
        <w:pPr>
          <w:pStyle w:val="a9"/>
          <w:spacing w:before="240" w:after="240"/>
          <w:jc w:val="center"/>
          <w:rPr>
            <w:sz w:val="28"/>
            <w:szCs w:val="28"/>
          </w:rPr>
        </w:pPr>
        <w:r w:rsidRPr="009508E0">
          <w:rPr>
            <w:sz w:val="28"/>
            <w:szCs w:val="28"/>
          </w:rPr>
          <w:fldChar w:fldCharType="begin"/>
        </w:r>
        <w:r w:rsidRPr="009508E0">
          <w:rPr>
            <w:sz w:val="28"/>
            <w:szCs w:val="28"/>
          </w:rPr>
          <w:instrText>PAGE   \* MERGEFORMAT</w:instrText>
        </w:r>
        <w:r w:rsidRPr="009508E0">
          <w:rPr>
            <w:sz w:val="28"/>
            <w:szCs w:val="28"/>
          </w:rPr>
          <w:fldChar w:fldCharType="separate"/>
        </w:r>
        <w:r w:rsidR="002F1013" w:rsidRPr="002F1013">
          <w:rPr>
            <w:noProof/>
            <w:sz w:val="28"/>
            <w:szCs w:val="28"/>
            <w:lang w:val="zh-CN"/>
          </w:rPr>
          <w:t>-</w:t>
        </w:r>
        <w:r w:rsidR="002F1013">
          <w:rPr>
            <w:noProof/>
            <w:sz w:val="28"/>
            <w:szCs w:val="28"/>
          </w:rPr>
          <w:t xml:space="preserve"> 5 -</w:t>
        </w:r>
        <w:r w:rsidRPr="009508E0">
          <w:rPr>
            <w:sz w:val="28"/>
            <w:szCs w:val="28"/>
          </w:rPr>
          <w:fldChar w:fldCharType="end"/>
        </w:r>
      </w:p>
    </w:sdtContent>
  </w:sdt>
  <w:p w:rsidR="00486B7C" w:rsidRDefault="00486B7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F5" w:rsidRDefault="001702F5">
      <w:r>
        <w:separator/>
      </w:r>
    </w:p>
  </w:footnote>
  <w:footnote w:type="continuationSeparator" w:id="0">
    <w:p w:rsidR="001702F5" w:rsidRDefault="0017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C" w:rsidRDefault="00486B7C">
    <w:pPr>
      <w:pStyle w:val="aa"/>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19C436"/>
    <w:multiLevelType w:val="singleLevel"/>
    <w:tmpl w:val="BB19C436"/>
    <w:lvl w:ilvl="0">
      <w:start w:val="3"/>
      <w:numFmt w:val="chineseCounting"/>
      <w:suff w:val="nothing"/>
      <w:lvlText w:val="（%1）"/>
      <w:lvlJc w:val="left"/>
      <w:rPr>
        <w:rFonts w:hint="eastAsia"/>
      </w:rPr>
    </w:lvl>
  </w:abstractNum>
  <w:abstractNum w:abstractNumId="1">
    <w:nsid w:val="00000001"/>
    <w:multiLevelType w:val="multilevel"/>
    <w:tmpl w:val="00000001"/>
    <w:lvl w:ilvl="0">
      <w:start w:val="1"/>
      <w:numFmt w:val="decimal"/>
      <w:pStyle w:val="1"/>
      <w:suff w:val="space"/>
      <w:lvlText w:val="第%1章"/>
      <w:lvlJc w:val="center"/>
      <w:pPr>
        <w:ind w:left="2552" w:hanging="425"/>
      </w:pPr>
      <w:rPr>
        <w:rFonts w:hint="eastAsia"/>
      </w:rPr>
    </w:lvl>
    <w:lvl w:ilvl="1">
      <w:start w:val="1"/>
      <w:numFmt w:val="decimal"/>
      <w:suff w:val="space"/>
      <w:lvlText w:val="%1.%2"/>
      <w:lvlJc w:val="left"/>
      <w:pPr>
        <w:ind w:left="425" w:hanging="425"/>
      </w:pPr>
      <w:rPr>
        <w:rFonts w:hint="eastAsia"/>
      </w:rPr>
    </w:lvl>
    <w:lvl w:ilvl="2">
      <w:start w:val="1"/>
      <w:numFmt w:val="decimal"/>
      <w:suff w:val="space"/>
      <w:lvlText w:val="%1.%2.%3"/>
      <w:lvlJc w:val="left"/>
      <w:pPr>
        <w:ind w:left="425" w:hanging="425"/>
      </w:pPr>
      <w:rPr>
        <w:rFonts w:hint="default"/>
        <w:b/>
        <w:bCs/>
        <w:i w:val="0"/>
        <w:iCs w:val="0"/>
        <w:caps w:val="0"/>
        <w:smallCaps w:val="0"/>
        <w:vanish w:val="0"/>
        <w:color w:val="000000"/>
        <w:spacing w:val="0"/>
        <w:position w:val="0"/>
        <w:u w:val="none"/>
        <w:vertAlign w:val="baseline"/>
      </w:rPr>
    </w:lvl>
    <w:lvl w:ilvl="3">
      <w:start w:val="1"/>
      <w:numFmt w:val="decimal"/>
      <w:lvlText w:val="%1.%2.%3.%4"/>
      <w:lvlJc w:val="left"/>
      <w:pPr>
        <w:ind w:left="1135" w:hanging="425"/>
      </w:pPr>
      <w:rPr>
        <w:rFonts w:hint="default"/>
        <w:b/>
        <w:bCs/>
        <w:i w:val="0"/>
        <w:iCs w:val="0"/>
        <w:caps w:val="0"/>
        <w:smallCaps w:val="0"/>
        <w:vanish w:val="0"/>
        <w:color w:val="000000"/>
        <w:spacing w:val="0"/>
        <w:position w:val="0"/>
        <w:u w:val="none"/>
        <w:vertAlign w:val="baseline"/>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
    <w:nsid w:val="63AC176E"/>
    <w:multiLevelType w:val="multilevel"/>
    <w:tmpl w:val="00000000"/>
    <w:lvl w:ilvl="0">
      <w:start w:val="1"/>
      <w:numFmt w:val="decimal"/>
      <w:lvlText w:val="%1."/>
      <w:lvlJc w:val="left"/>
      <w:pPr>
        <w:ind w:left="425" w:hanging="425"/>
      </w:pPr>
      <w:rPr>
        <w:rFonts w:hint="eastAsia"/>
      </w:rPr>
    </w:lvl>
    <w:lvl w:ilvl="1">
      <w:start w:val="1"/>
      <w:numFmt w:val="decimal"/>
      <w:pStyle w:val="2"/>
      <w:lvlText w:val="%1.%2"/>
      <w:lvlJc w:val="left"/>
      <w:pPr>
        <w:ind w:left="0" w:firstLine="0"/>
      </w:pPr>
      <w:rPr>
        <w:rFonts w:ascii="Times New Roman" w:eastAsia="黑体" w:hAnsi="Times New Roman" w:cs="Times New Roman" w:hint="default"/>
      </w:rPr>
    </w:lvl>
    <w:lvl w:ilvl="2">
      <w:start w:val="1"/>
      <w:numFmt w:val="decimal"/>
      <w:lvlText w:val="%1.%2.%3"/>
      <w:lvlJc w:val="left"/>
      <w:pPr>
        <w:ind w:left="709" w:hanging="709"/>
      </w:pPr>
      <w:rPr>
        <w:rFonts w:ascii="Times New Roman" w:eastAsia="黑体" w:hAnsi="Times New Roman" w:cs="Times New Roman" w:hint="default"/>
        <w:b w:val="0"/>
        <w:bCs w:val="0"/>
      </w:rPr>
    </w:lvl>
    <w:lvl w:ilvl="3">
      <w:start w:val="1"/>
      <w:numFmt w:val="decimal"/>
      <w:lvlText w:val="%1.%2.%3.%4"/>
      <w:lvlJc w:val="left"/>
      <w:pPr>
        <w:ind w:left="851" w:hanging="851"/>
      </w:pPr>
      <w:rPr>
        <w:rFonts w:ascii="Times New Roman" w:eastAsia="黑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bordersDoNotSurroundHeader/>
  <w:bordersDoNotSurroundFooter/>
  <w:defaultTabStop w:val="420"/>
  <w:drawingGridHorizontalSpacing w:val="105"/>
  <w:drawingGridVerticalSpacing w:val="32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M2ZlMWRkYmE2MGNlYTk3MzM0MTUzMzMxMmY3MWYifQ=="/>
  </w:docVars>
  <w:rsids>
    <w:rsidRoot w:val="00486B7C"/>
    <w:rsid w:val="00031928"/>
    <w:rsid w:val="00061998"/>
    <w:rsid w:val="0009075B"/>
    <w:rsid w:val="00097DAC"/>
    <w:rsid w:val="000A620A"/>
    <w:rsid w:val="000B6DA5"/>
    <w:rsid w:val="000C723C"/>
    <w:rsid w:val="000D2EDE"/>
    <w:rsid w:val="000D2F27"/>
    <w:rsid w:val="001061A9"/>
    <w:rsid w:val="00127916"/>
    <w:rsid w:val="00133A33"/>
    <w:rsid w:val="001346ED"/>
    <w:rsid w:val="00137F0D"/>
    <w:rsid w:val="00147EE2"/>
    <w:rsid w:val="001702F5"/>
    <w:rsid w:val="00194386"/>
    <w:rsid w:val="001C5561"/>
    <w:rsid w:val="001C6E06"/>
    <w:rsid w:val="001D7080"/>
    <w:rsid w:val="001F5EFE"/>
    <w:rsid w:val="00202D10"/>
    <w:rsid w:val="00213712"/>
    <w:rsid w:val="002239D9"/>
    <w:rsid w:val="00224058"/>
    <w:rsid w:val="00234847"/>
    <w:rsid w:val="00240362"/>
    <w:rsid w:val="00266227"/>
    <w:rsid w:val="0028046D"/>
    <w:rsid w:val="00283636"/>
    <w:rsid w:val="00296957"/>
    <w:rsid w:val="002A489B"/>
    <w:rsid w:val="002C1E65"/>
    <w:rsid w:val="002D5C78"/>
    <w:rsid w:val="002E0F8B"/>
    <w:rsid w:val="002F1013"/>
    <w:rsid w:val="003079EA"/>
    <w:rsid w:val="00313561"/>
    <w:rsid w:val="00340FBA"/>
    <w:rsid w:val="003443A1"/>
    <w:rsid w:val="00376142"/>
    <w:rsid w:val="00394A75"/>
    <w:rsid w:val="003B25AA"/>
    <w:rsid w:val="003D1A8F"/>
    <w:rsid w:val="003F0A1A"/>
    <w:rsid w:val="003F4CFF"/>
    <w:rsid w:val="00410D14"/>
    <w:rsid w:val="004171E6"/>
    <w:rsid w:val="004349C9"/>
    <w:rsid w:val="00452D5D"/>
    <w:rsid w:val="00473FE7"/>
    <w:rsid w:val="00486B7C"/>
    <w:rsid w:val="004B6A2D"/>
    <w:rsid w:val="004C5D28"/>
    <w:rsid w:val="00506955"/>
    <w:rsid w:val="00520D34"/>
    <w:rsid w:val="00530A8B"/>
    <w:rsid w:val="005411F2"/>
    <w:rsid w:val="00547567"/>
    <w:rsid w:val="005509C3"/>
    <w:rsid w:val="00555352"/>
    <w:rsid w:val="00561DC6"/>
    <w:rsid w:val="00565A72"/>
    <w:rsid w:val="005721DD"/>
    <w:rsid w:val="005A0183"/>
    <w:rsid w:val="005A2D43"/>
    <w:rsid w:val="005A72F7"/>
    <w:rsid w:val="005A79A7"/>
    <w:rsid w:val="005B2ABA"/>
    <w:rsid w:val="005C6A6B"/>
    <w:rsid w:val="005E0AF1"/>
    <w:rsid w:val="005E1AF0"/>
    <w:rsid w:val="005E6EC8"/>
    <w:rsid w:val="0060235D"/>
    <w:rsid w:val="00640FA7"/>
    <w:rsid w:val="00641EC3"/>
    <w:rsid w:val="0068093D"/>
    <w:rsid w:val="00680BE9"/>
    <w:rsid w:val="006848FB"/>
    <w:rsid w:val="00696247"/>
    <w:rsid w:val="006E6F2D"/>
    <w:rsid w:val="006F72AC"/>
    <w:rsid w:val="00700F62"/>
    <w:rsid w:val="00774A38"/>
    <w:rsid w:val="007B0128"/>
    <w:rsid w:val="007B4568"/>
    <w:rsid w:val="007B7FB7"/>
    <w:rsid w:val="007C3663"/>
    <w:rsid w:val="007D2845"/>
    <w:rsid w:val="00816288"/>
    <w:rsid w:val="0083063D"/>
    <w:rsid w:val="00845E97"/>
    <w:rsid w:val="00850872"/>
    <w:rsid w:val="0085760A"/>
    <w:rsid w:val="00863FC7"/>
    <w:rsid w:val="00865AB0"/>
    <w:rsid w:val="00867609"/>
    <w:rsid w:val="00875923"/>
    <w:rsid w:val="008872D3"/>
    <w:rsid w:val="008979EA"/>
    <w:rsid w:val="008B303D"/>
    <w:rsid w:val="00905F20"/>
    <w:rsid w:val="00914F4E"/>
    <w:rsid w:val="00927280"/>
    <w:rsid w:val="009508E0"/>
    <w:rsid w:val="00953D61"/>
    <w:rsid w:val="009610EE"/>
    <w:rsid w:val="009924F0"/>
    <w:rsid w:val="009A38AC"/>
    <w:rsid w:val="009C7F29"/>
    <w:rsid w:val="009F7D54"/>
    <w:rsid w:val="009F7E96"/>
    <w:rsid w:val="00A15188"/>
    <w:rsid w:val="00A36D9B"/>
    <w:rsid w:val="00A609B8"/>
    <w:rsid w:val="00A67780"/>
    <w:rsid w:val="00A85FD0"/>
    <w:rsid w:val="00A86DF6"/>
    <w:rsid w:val="00A9399B"/>
    <w:rsid w:val="00AC3442"/>
    <w:rsid w:val="00AE6F53"/>
    <w:rsid w:val="00B015A3"/>
    <w:rsid w:val="00B03DFD"/>
    <w:rsid w:val="00B12B3E"/>
    <w:rsid w:val="00B446E0"/>
    <w:rsid w:val="00BA1E39"/>
    <w:rsid w:val="00BA2139"/>
    <w:rsid w:val="00BB4E34"/>
    <w:rsid w:val="00BC2377"/>
    <w:rsid w:val="00BC7EFE"/>
    <w:rsid w:val="00BE243C"/>
    <w:rsid w:val="00C20B06"/>
    <w:rsid w:val="00C23BA4"/>
    <w:rsid w:val="00C35C01"/>
    <w:rsid w:val="00C45B19"/>
    <w:rsid w:val="00C86E0B"/>
    <w:rsid w:val="00CD5B4E"/>
    <w:rsid w:val="00D05A7E"/>
    <w:rsid w:val="00D1386B"/>
    <w:rsid w:val="00D20023"/>
    <w:rsid w:val="00D24642"/>
    <w:rsid w:val="00D25F18"/>
    <w:rsid w:val="00D64256"/>
    <w:rsid w:val="00D874EF"/>
    <w:rsid w:val="00DC0123"/>
    <w:rsid w:val="00DF0094"/>
    <w:rsid w:val="00E03FE6"/>
    <w:rsid w:val="00E14247"/>
    <w:rsid w:val="00E320A1"/>
    <w:rsid w:val="00E337C7"/>
    <w:rsid w:val="00E37903"/>
    <w:rsid w:val="00E44BF8"/>
    <w:rsid w:val="00E55D64"/>
    <w:rsid w:val="00E60FF4"/>
    <w:rsid w:val="00E75960"/>
    <w:rsid w:val="00E80B7F"/>
    <w:rsid w:val="00EA1066"/>
    <w:rsid w:val="00EA210B"/>
    <w:rsid w:val="00EC57C9"/>
    <w:rsid w:val="00F00247"/>
    <w:rsid w:val="00F02E3E"/>
    <w:rsid w:val="00F2467F"/>
    <w:rsid w:val="00F26CFA"/>
    <w:rsid w:val="00F41DE0"/>
    <w:rsid w:val="00F445CD"/>
    <w:rsid w:val="00F45517"/>
    <w:rsid w:val="00F46009"/>
    <w:rsid w:val="00F60D3B"/>
    <w:rsid w:val="00FA20F8"/>
    <w:rsid w:val="00FB0D9D"/>
    <w:rsid w:val="00FD0DB2"/>
    <w:rsid w:val="00FD5D51"/>
    <w:rsid w:val="00FE28B7"/>
    <w:rsid w:val="00FF164A"/>
    <w:rsid w:val="015A3576"/>
    <w:rsid w:val="018C519F"/>
    <w:rsid w:val="019B5D19"/>
    <w:rsid w:val="03035935"/>
    <w:rsid w:val="0328714A"/>
    <w:rsid w:val="03D2016B"/>
    <w:rsid w:val="04583A5F"/>
    <w:rsid w:val="05E02329"/>
    <w:rsid w:val="068A4E8F"/>
    <w:rsid w:val="06913258"/>
    <w:rsid w:val="06BC7241"/>
    <w:rsid w:val="07EA3CE8"/>
    <w:rsid w:val="07F95559"/>
    <w:rsid w:val="08EB4521"/>
    <w:rsid w:val="09821F29"/>
    <w:rsid w:val="09CA0F5B"/>
    <w:rsid w:val="09DC0C8E"/>
    <w:rsid w:val="0B2C7611"/>
    <w:rsid w:val="0B4E1717"/>
    <w:rsid w:val="0B996E37"/>
    <w:rsid w:val="0C475EF7"/>
    <w:rsid w:val="0CAA3075"/>
    <w:rsid w:val="0DB31059"/>
    <w:rsid w:val="0EE626FA"/>
    <w:rsid w:val="0FD61966"/>
    <w:rsid w:val="0FDF3286"/>
    <w:rsid w:val="10392996"/>
    <w:rsid w:val="10897BD2"/>
    <w:rsid w:val="108A1444"/>
    <w:rsid w:val="10C65213"/>
    <w:rsid w:val="10EC7A09"/>
    <w:rsid w:val="12BC79FF"/>
    <w:rsid w:val="13197383"/>
    <w:rsid w:val="138E124B"/>
    <w:rsid w:val="15704D05"/>
    <w:rsid w:val="16721C9F"/>
    <w:rsid w:val="17283764"/>
    <w:rsid w:val="172A3039"/>
    <w:rsid w:val="173043C7"/>
    <w:rsid w:val="17F30151"/>
    <w:rsid w:val="1877695E"/>
    <w:rsid w:val="187A28C7"/>
    <w:rsid w:val="194C2307"/>
    <w:rsid w:val="198332B0"/>
    <w:rsid w:val="198509FA"/>
    <w:rsid w:val="1B943177"/>
    <w:rsid w:val="1BA879AC"/>
    <w:rsid w:val="1BBA312A"/>
    <w:rsid w:val="1BBC08B6"/>
    <w:rsid w:val="1BD16179"/>
    <w:rsid w:val="1BD21EF1"/>
    <w:rsid w:val="1C252021"/>
    <w:rsid w:val="1C4A5F2B"/>
    <w:rsid w:val="1CBF06C7"/>
    <w:rsid w:val="1CD51C99"/>
    <w:rsid w:val="1D1A55A4"/>
    <w:rsid w:val="1E2519BA"/>
    <w:rsid w:val="1E534E56"/>
    <w:rsid w:val="1EA71413"/>
    <w:rsid w:val="1EB3600A"/>
    <w:rsid w:val="1EC34C0E"/>
    <w:rsid w:val="1ED14B68"/>
    <w:rsid w:val="1F2415AF"/>
    <w:rsid w:val="20662112"/>
    <w:rsid w:val="207A249B"/>
    <w:rsid w:val="20A420AE"/>
    <w:rsid w:val="21D249F9"/>
    <w:rsid w:val="22CC1448"/>
    <w:rsid w:val="23B26890"/>
    <w:rsid w:val="23CE2F9E"/>
    <w:rsid w:val="23CE5CAC"/>
    <w:rsid w:val="24F007E4"/>
    <w:rsid w:val="26161FE6"/>
    <w:rsid w:val="26197D30"/>
    <w:rsid w:val="263F0B7A"/>
    <w:rsid w:val="26881B2A"/>
    <w:rsid w:val="27DC2BD2"/>
    <w:rsid w:val="2804480B"/>
    <w:rsid w:val="28844573"/>
    <w:rsid w:val="28D23530"/>
    <w:rsid w:val="2A895E70"/>
    <w:rsid w:val="2A916654"/>
    <w:rsid w:val="2ADC0696"/>
    <w:rsid w:val="2B1716CE"/>
    <w:rsid w:val="2B7D7783"/>
    <w:rsid w:val="2C3167C0"/>
    <w:rsid w:val="2C355C6B"/>
    <w:rsid w:val="2C8D43E3"/>
    <w:rsid w:val="2CC66F08"/>
    <w:rsid w:val="2D452CD3"/>
    <w:rsid w:val="2DC378EB"/>
    <w:rsid w:val="2EFF6701"/>
    <w:rsid w:val="30562C99"/>
    <w:rsid w:val="31BE4652"/>
    <w:rsid w:val="31F77B64"/>
    <w:rsid w:val="322F554F"/>
    <w:rsid w:val="32A57FC2"/>
    <w:rsid w:val="33A12D31"/>
    <w:rsid w:val="340824FC"/>
    <w:rsid w:val="35531555"/>
    <w:rsid w:val="35CE7777"/>
    <w:rsid w:val="35F92264"/>
    <w:rsid w:val="368F4A38"/>
    <w:rsid w:val="36E25286"/>
    <w:rsid w:val="36F55D23"/>
    <w:rsid w:val="374159AC"/>
    <w:rsid w:val="37D44DFA"/>
    <w:rsid w:val="37E61084"/>
    <w:rsid w:val="383428ED"/>
    <w:rsid w:val="38DD7AB3"/>
    <w:rsid w:val="38EA6674"/>
    <w:rsid w:val="397269F4"/>
    <w:rsid w:val="3A6C5B8F"/>
    <w:rsid w:val="3B2E2848"/>
    <w:rsid w:val="3C52023A"/>
    <w:rsid w:val="3C677638"/>
    <w:rsid w:val="3C9C5ED7"/>
    <w:rsid w:val="3CBC7B2B"/>
    <w:rsid w:val="3D141F11"/>
    <w:rsid w:val="3D8A3F82"/>
    <w:rsid w:val="3DF44CC0"/>
    <w:rsid w:val="3DF52A79"/>
    <w:rsid w:val="3E3F6B1A"/>
    <w:rsid w:val="3E4E3201"/>
    <w:rsid w:val="3E5C04C3"/>
    <w:rsid w:val="3F06588A"/>
    <w:rsid w:val="3F706C20"/>
    <w:rsid w:val="3F8D4B70"/>
    <w:rsid w:val="401B1A9A"/>
    <w:rsid w:val="409B38BB"/>
    <w:rsid w:val="41E627A2"/>
    <w:rsid w:val="41E73751"/>
    <w:rsid w:val="42033039"/>
    <w:rsid w:val="4210609D"/>
    <w:rsid w:val="425F3C2F"/>
    <w:rsid w:val="42A17580"/>
    <w:rsid w:val="431467C7"/>
    <w:rsid w:val="43570DAA"/>
    <w:rsid w:val="43882D11"/>
    <w:rsid w:val="439D56D9"/>
    <w:rsid w:val="43AC4C52"/>
    <w:rsid w:val="474433F3"/>
    <w:rsid w:val="47A5180C"/>
    <w:rsid w:val="482639A0"/>
    <w:rsid w:val="48443A60"/>
    <w:rsid w:val="485E04E5"/>
    <w:rsid w:val="48A44149"/>
    <w:rsid w:val="48B84099"/>
    <w:rsid w:val="48C7608A"/>
    <w:rsid w:val="495279EA"/>
    <w:rsid w:val="496D6C31"/>
    <w:rsid w:val="4A233794"/>
    <w:rsid w:val="4A5D336F"/>
    <w:rsid w:val="4AC13A05"/>
    <w:rsid w:val="4B13769D"/>
    <w:rsid w:val="4B3C5387"/>
    <w:rsid w:val="4BEF7DD1"/>
    <w:rsid w:val="4CF80302"/>
    <w:rsid w:val="4E3E294A"/>
    <w:rsid w:val="4E763F0B"/>
    <w:rsid w:val="4F1E5158"/>
    <w:rsid w:val="4F525ADE"/>
    <w:rsid w:val="4FBC621D"/>
    <w:rsid w:val="4FD55530"/>
    <w:rsid w:val="5023004A"/>
    <w:rsid w:val="504D58C7"/>
    <w:rsid w:val="50D43A3A"/>
    <w:rsid w:val="515852DE"/>
    <w:rsid w:val="51872261"/>
    <w:rsid w:val="519A0DF5"/>
    <w:rsid w:val="51F53D5C"/>
    <w:rsid w:val="52A631B4"/>
    <w:rsid w:val="52BE22AC"/>
    <w:rsid w:val="530543CD"/>
    <w:rsid w:val="536966BB"/>
    <w:rsid w:val="536E0BF6"/>
    <w:rsid w:val="538A7BFA"/>
    <w:rsid w:val="539F6D69"/>
    <w:rsid w:val="53B21D92"/>
    <w:rsid w:val="54045998"/>
    <w:rsid w:val="54665795"/>
    <w:rsid w:val="566E5D97"/>
    <w:rsid w:val="56D250A8"/>
    <w:rsid w:val="56D61438"/>
    <w:rsid w:val="57CC7219"/>
    <w:rsid w:val="58387191"/>
    <w:rsid w:val="58902F67"/>
    <w:rsid w:val="590E560F"/>
    <w:rsid w:val="5A315A59"/>
    <w:rsid w:val="5A6307F6"/>
    <w:rsid w:val="5AE1122D"/>
    <w:rsid w:val="5AFF3F96"/>
    <w:rsid w:val="5BA73E63"/>
    <w:rsid w:val="5DA145AD"/>
    <w:rsid w:val="5E66018A"/>
    <w:rsid w:val="5E9F1849"/>
    <w:rsid w:val="60163727"/>
    <w:rsid w:val="60C35EC4"/>
    <w:rsid w:val="61B72CE8"/>
    <w:rsid w:val="61E00FC6"/>
    <w:rsid w:val="61E52D9D"/>
    <w:rsid w:val="62F23D84"/>
    <w:rsid w:val="645111D2"/>
    <w:rsid w:val="646A0460"/>
    <w:rsid w:val="64973E29"/>
    <w:rsid w:val="64FE506A"/>
    <w:rsid w:val="65BF03BD"/>
    <w:rsid w:val="670962A6"/>
    <w:rsid w:val="672A7AB8"/>
    <w:rsid w:val="676F3F69"/>
    <w:rsid w:val="67A61638"/>
    <w:rsid w:val="687A4A6F"/>
    <w:rsid w:val="69180AC8"/>
    <w:rsid w:val="69360996"/>
    <w:rsid w:val="69390486"/>
    <w:rsid w:val="69931944"/>
    <w:rsid w:val="69A91A58"/>
    <w:rsid w:val="69F83E9D"/>
    <w:rsid w:val="6A06154D"/>
    <w:rsid w:val="6AC34B1A"/>
    <w:rsid w:val="6B5C0E82"/>
    <w:rsid w:val="6B8E4A80"/>
    <w:rsid w:val="6B9320D0"/>
    <w:rsid w:val="6BAA36CE"/>
    <w:rsid w:val="6BBD714D"/>
    <w:rsid w:val="6C160C36"/>
    <w:rsid w:val="6C3B62C3"/>
    <w:rsid w:val="6C4338D0"/>
    <w:rsid w:val="6D05792E"/>
    <w:rsid w:val="6D3479B4"/>
    <w:rsid w:val="6DC21C84"/>
    <w:rsid w:val="6E10402A"/>
    <w:rsid w:val="6EED6930"/>
    <w:rsid w:val="6EF8260D"/>
    <w:rsid w:val="6EFE1F56"/>
    <w:rsid w:val="6F55769C"/>
    <w:rsid w:val="6FC325D7"/>
    <w:rsid w:val="705B0CE2"/>
    <w:rsid w:val="709D579F"/>
    <w:rsid w:val="70BB79D3"/>
    <w:rsid w:val="70DD3DED"/>
    <w:rsid w:val="71A62431"/>
    <w:rsid w:val="72282AEE"/>
    <w:rsid w:val="72CE60E3"/>
    <w:rsid w:val="731D6B1E"/>
    <w:rsid w:val="73B01345"/>
    <w:rsid w:val="73BE6927"/>
    <w:rsid w:val="741F7660"/>
    <w:rsid w:val="74C7103C"/>
    <w:rsid w:val="75C335B1"/>
    <w:rsid w:val="75C47A28"/>
    <w:rsid w:val="75DC644B"/>
    <w:rsid w:val="76B15B00"/>
    <w:rsid w:val="777D441D"/>
    <w:rsid w:val="77D71596"/>
    <w:rsid w:val="78880AE2"/>
    <w:rsid w:val="789D40D9"/>
    <w:rsid w:val="78E70B25"/>
    <w:rsid w:val="79386064"/>
    <w:rsid w:val="79D5090F"/>
    <w:rsid w:val="7A2B2D92"/>
    <w:rsid w:val="7A8A28F0"/>
    <w:rsid w:val="7B3D1CC7"/>
    <w:rsid w:val="7B5A6766"/>
    <w:rsid w:val="7C32540E"/>
    <w:rsid w:val="7C5A4544"/>
    <w:rsid w:val="7CF858B0"/>
    <w:rsid w:val="7D0E20A1"/>
    <w:rsid w:val="7D725A10"/>
    <w:rsid w:val="7F55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73E0C-56E0-4A09-832A-5B1C3B4E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qFormat="1"/>
    <w:lsdException w:name="Title" w:qFormat="1"/>
    <w:lsdException w:name="Default Paragraph Font" w:uiPriority="1" w:qFormat="1"/>
    <w:lsdException w:name="Body Text" w:uiPriority="99" w:qFormat="1"/>
    <w:lsdException w:name="Subtitle" w:qFormat="1"/>
    <w:lsdException w:name="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uiPriority w:val="9"/>
    <w:qFormat/>
    <w:pPr>
      <w:keepNext/>
      <w:keepLines/>
      <w:numPr>
        <w:numId w:val="1"/>
      </w:numPr>
      <w:spacing w:beforeLines="100" w:before="100" w:afterLines="100" w:after="100" w:line="360" w:lineRule="auto"/>
      <w:jc w:val="center"/>
      <w:outlineLvl w:val="0"/>
    </w:pPr>
    <w:rPr>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line="360" w:lineRule="auto"/>
      <w:ind w:firstLineChars="200" w:firstLine="200"/>
    </w:pPr>
    <w:rPr>
      <w:rFonts w:ascii="Times New Roman" w:hAnsi="Times New Roman"/>
    </w:rPr>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caption"/>
    <w:basedOn w:val="a"/>
    <w:next w:val="a"/>
    <w:uiPriority w:val="35"/>
    <w:qFormat/>
    <w:rPr>
      <w:rFonts w:ascii="Calibri Light" w:eastAsia="黑体" w:hAnsi="Calibri Light"/>
      <w:sz w:val="20"/>
      <w:szCs w:val="20"/>
    </w:rPr>
  </w:style>
  <w:style w:type="paragraph" w:styleId="a6">
    <w:name w:val="annotation text"/>
    <w:basedOn w:val="a"/>
    <w:link w:val="Char"/>
    <w:uiPriority w:val="99"/>
    <w:qFormat/>
    <w:pPr>
      <w:jc w:val="left"/>
    </w:pPr>
  </w:style>
  <w:style w:type="paragraph" w:styleId="a7">
    <w:name w:val="Plain Text"/>
    <w:basedOn w:val="a"/>
    <w:qFormat/>
    <w:rPr>
      <w:rFonts w:ascii="宋体" w:hAnsi="Courier New"/>
    </w:rPr>
  </w:style>
  <w:style w:type="paragraph" w:styleId="a8">
    <w:name w:val="Balloon Text"/>
    <w:basedOn w:val="a"/>
    <w:link w:val="Char0"/>
    <w:uiPriority w:val="99"/>
    <w:qFormat/>
    <w:rPr>
      <w:sz w:val="18"/>
      <w:szCs w:val="18"/>
    </w:rPr>
  </w:style>
  <w:style w:type="paragraph" w:styleId="a9">
    <w:name w:val="footer"/>
    <w:basedOn w:val="a"/>
    <w:link w:val="Char1"/>
    <w:uiPriority w:val="99"/>
    <w:qFormat/>
    <w:pPr>
      <w:tabs>
        <w:tab w:val="center" w:pos="4153"/>
        <w:tab w:val="right" w:pos="8306"/>
      </w:tabs>
      <w:snapToGrid w:val="0"/>
      <w:jc w:val="left"/>
    </w:pPr>
    <w:rPr>
      <w:sz w:val="18"/>
      <w:szCs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qFormat/>
    <w:pPr>
      <w:snapToGrid w:val="0"/>
      <w:jc w:val="left"/>
    </w:pPr>
    <w:rPr>
      <w:rFonts w:cs="黑体"/>
      <w:sz w:val="18"/>
    </w:rPr>
  </w:style>
  <w:style w:type="paragraph" w:styleId="ac">
    <w:name w:val="Normal (Web)"/>
    <w:basedOn w:val="a"/>
    <w:uiPriority w:val="99"/>
    <w:qFormat/>
    <w:rPr>
      <w:rFonts w:ascii="Times New Roman" w:hAnsi="Times New Roman"/>
      <w:sz w:val="24"/>
      <w:szCs w:val="24"/>
    </w:rPr>
  </w:style>
  <w:style w:type="paragraph" w:styleId="ad">
    <w:name w:val="annotation subject"/>
    <w:basedOn w:val="a6"/>
    <w:next w:val="a6"/>
    <w:link w:val="Char3"/>
    <w:uiPriority w:val="99"/>
    <w:qFormat/>
    <w:rPr>
      <w:b/>
      <w:bCs/>
    </w:rPr>
  </w:style>
  <w:style w:type="table" w:styleId="ae">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Pr>
      <w:rFonts w:eastAsia="宋体"/>
      <w:sz w:val="28"/>
    </w:rPr>
  </w:style>
  <w:style w:type="character" w:styleId="af0">
    <w:name w:val="Emphasis"/>
    <w:basedOn w:val="a1"/>
    <w:uiPriority w:val="20"/>
    <w:qFormat/>
    <w:rPr>
      <w:i/>
    </w:rPr>
  </w:style>
  <w:style w:type="character" w:styleId="af1">
    <w:name w:val="Hyperlink"/>
    <w:basedOn w:val="a1"/>
    <w:uiPriority w:val="99"/>
    <w:qFormat/>
    <w:rPr>
      <w:color w:val="0000FF"/>
      <w:u w:val="single"/>
    </w:rPr>
  </w:style>
  <w:style w:type="character" w:styleId="af2">
    <w:name w:val="annotation reference"/>
    <w:basedOn w:val="a1"/>
    <w:uiPriority w:val="99"/>
    <w:qFormat/>
    <w:rPr>
      <w:sz w:val="21"/>
      <w:szCs w:val="21"/>
    </w:rPr>
  </w:style>
  <w:style w:type="character" w:styleId="af3">
    <w:name w:val="footnote reference"/>
    <w:qFormat/>
    <w:rPr>
      <w:vertAlign w:val="superscript"/>
    </w:rPr>
  </w:style>
  <w:style w:type="paragraph" w:customStyle="1" w:styleId="Default">
    <w:name w:val="Default"/>
    <w:qFormat/>
    <w:pPr>
      <w:widowControl w:val="0"/>
      <w:autoSpaceDE w:val="0"/>
      <w:autoSpaceDN w:val="0"/>
      <w:adjustRightInd w:val="0"/>
    </w:pPr>
    <w:rPr>
      <w:rFonts w:ascii="宋体" w:hAnsi="@文星楷体" w:cs="宋体"/>
      <w:color w:val="000000"/>
      <w:sz w:val="24"/>
      <w:szCs w:val="24"/>
    </w:rPr>
  </w:style>
  <w:style w:type="character" w:customStyle="1" w:styleId="Char2">
    <w:name w:val="页眉 Char"/>
    <w:basedOn w:val="a1"/>
    <w:link w:val="aa"/>
    <w:uiPriority w:val="99"/>
    <w:qFormat/>
    <w:rPr>
      <w:sz w:val="18"/>
      <w:szCs w:val="18"/>
    </w:rPr>
  </w:style>
  <w:style w:type="character" w:customStyle="1" w:styleId="Char1">
    <w:name w:val="页脚 Char"/>
    <w:basedOn w:val="a1"/>
    <w:link w:val="a9"/>
    <w:uiPriority w:val="99"/>
    <w:qFormat/>
    <w:rPr>
      <w:sz w:val="18"/>
      <w:szCs w:val="18"/>
    </w:rPr>
  </w:style>
  <w:style w:type="character" w:customStyle="1" w:styleId="Char">
    <w:name w:val="批注文字 Char"/>
    <w:basedOn w:val="a1"/>
    <w:link w:val="a6"/>
    <w:uiPriority w:val="99"/>
    <w:qFormat/>
    <w:rPr>
      <w:rFonts w:ascii="Calibri" w:eastAsia="宋体" w:hAnsi="Calibri" w:cs="Times New Roman"/>
      <w:kern w:val="2"/>
      <w:sz w:val="21"/>
      <w:szCs w:val="22"/>
    </w:rPr>
  </w:style>
  <w:style w:type="character" w:customStyle="1" w:styleId="Char3">
    <w:name w:val="批注主题 Char"/>
    <w:basedOn w:val="Char"/>
    <w:link w:val="ad"/>
    <w:uiPriority w:val="99"/>
    <w:qFormat/>
    <w:rPr>
      <w:rFonts w:ascii="Calibri" w:eastAsia="宋体" w:hAnsi="Calibri" w:cs="Times New Roman"/>
      <w:b/>
      <w:bCs/>
      <w:kern w:val="2"/>
      <w:sz w:val="21"/>
      <w:szCs w:val="22"/>
    </w:rPr>
  </w:style>
  <w:style w:type="character" w:customStyle="1" w:styleId="Char0">
    <w:name w:val="批注框文本 Char"/>
    <w:basedOn w:val="a1"/>
    <w:link w:val="a8"/>
    <w:uiPriority w:val="99"/>
    <w:qFormat/>
    <w:rPr>
      <w:rFonts w:ascii="Calibri" w:eastAsia="宋体" w:hAnsi="Calibri" w:cs="Times New Roman"/>
      <w:kern w:val="2"/>
      <w:sz w:val="18"/>
      <w:szCs w:val="18"/>
    </w:rPr>
  </w:style>
  <w:style w:type="paragraph" w:customStyle="1" w:styleId="10">
    <w:name w:val="列表段落1"/>
    <w:basedOn w:val="a"/>
    <w:uiPriority w:val="99"/>
    <w:qFormat/>
    <w:pPr>
      <w:ind w:firstLineChars="200" w:firstLine="420"/>
    </w:pPr>
  </w:style>
  <w:style w:type="paragraph" w:styleId="af4">
    <w:name w:val="List Paragraph"/>
    <w:basedOn w:val="a"/>
    <w:uiPriority w:val="99"/>
    <w:qFormat/>
    <w:pPr>
      <w:ind w:firstLineChars="200" w:firstLine="420"/>
    </w:pPr>
  </w:style>
  <w:style w:type="paragraph" w:customStyle="1" w:styleId="CW">
    <w:name w:val="正文（CW）"/>
    <w:basedOn w:val="ac"/>
    <w:uiPriority w:val="6"/>
    <w:qFormat/>
    <w:pPr>
      <w:shd w:val="clear" w:color="auto" w:fill="FFFFFF"/>
      <w:adjustRightInd w:val="0"/>
      <w:snapToGrid w:val="0"/>
      <w:spacing w:line="600" w:lineRule="exact"/>
      <w:ind w:firstLineChars="200" w:firstLine="640"/>
    </w:pPr>
    <w:rPr>
      <w:rFonts w:eastAsia="方正仿宋_GBK"/>
      <w:kern w:val="0"/>
      <w:sz w:val="32"/>
      <w:szCs w:val="32"/>
    </w:rPr>
  </w:style>
  <w:style w:type="paragraph" w:customStyle="1" w:styleId="af5">
    <w:name w:val="段"/>
    <w:qFormat/>
    <w:pPr>
      <w:tabs>
        <w:tab w:val="center" w:pos="4201"/>
        <w:tab w:val="right" w:leader="dot" w:pos="9298"/>
      </w:tabs>
      <w:autoSpaceDE w:val="0"/>
      <w:autoSpaceDN w:val="0"/>
      <w:ind w:firstLineChars="200" w:firstLine="420"/>
      <w:jc w:val="both"/>
    </w:pPr>
    <w:rPr>
      <w:rFonts w:ascii="宋体" w:hAnsi="宋体"/>
      <w:sz w:val="21"/>
    </w:rPr>
  </w:style>
  <w:style w:type="paragraph" w:customStyle="1" w:styleId="2">
    <w:name w:val="标题样式2"/>
    <w:basedOn w:val="a"/>
    <w:qFormat/>
    <w:pPr>
      <w:widowControl/>
      <w:numPr>
        <w:ilvl w:val="1"/>
        <w:numId w:val="2"/>
      </w:numPr>
      <w:spacing w:beforeLines="50" w:before="156" w:afterLines="50" w:after="156"/>
      <w:jc w:val="left"/>
      <w:outlineLvl w:val="2"/>
    </w:pPr>
    <w:rPr>
      <w:rFonts w:ascii="Times New Roman" w:eastAsia="黑体" w:hAnsi="Times New Roman"/>
      <w:kern w:val="0"/>
      <w:szCs w:val="21"/>
    </w:rPr>
  </w:style>
  <w:style w:type="paragraph" w:customStyle="1" w:styleId="11">
    <w:name w:val="标题样式1"/>
    <w:basedOn w:val="a"/>
    <w:qFormat/>
    <w:pPr>
      <w:widowControl/>
      <w:spacing w:beforeLines="100" w:before="312" w:afterLines="100" w:after="312"/>
      <w:outlineLvl w:val="1"/>
    </w:pPr>
    <w:rPr>
      <w:rFonts w:ascii="黑体" w:eastAsia="黑体" w:hAnsi="Times New Roman"/>
      <w:b/>
      <w:kern w:val="0"/>
      <w:szCs w:val="20"/>
    </w:rPr>
  </w:style>
  <w:style w:type="character" w:customStyle="1" w:styleId="NormalCharacter">
    <w:name w:val="NormalCharacter"/>
    <w:qFormat/>
    <w:rPr>
      <w:rFonts w:ascii="Calibri" w:hAnsi="Calibri"/>
      <w:kern w:val="2"/>
      <w:sz w:val="21"/>
      <w:szCs w:val="24"/>
      <w:lang w:val="en-US" w:eastAsia="zh-CN" w:bidi="ar-SA"/>
    </w:rPr>
  </w:style>
  <w:style w:type="paragraph" w:customStyle="1" w:styleId="af6">
    <w:name w:val="报告正文"/>
    <w:basedOn w:val="a"/>
    <w:qFormat/>
    <w:pPr>
      <w:ind w:firstLine="200"/>
    </w:pPr>
    <w:rPr>
      <w:rFonts w:cs="宋体"/>
    </w:rPr>
  </w:style>
  <w:style w:type="paragraph" w:customStyle="1" w:styleId="12">
    <w:name w:val="样式1"/>
    <w:basedOn w:val="1"/>
    <w:qFormat/>
    <w:pPr>
      <w:spacing w:before="0"/>
      <w:jc w:val="both"/>
    </w:pPr>
    <w:rPr>
      <w:rFonts w:ascii="黑体" w:eastAsia="黑体" w:hAnsi="黑体" w:cs="宋体"/>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297F8-D277-42B2-A06C-5F3BFB1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8</Pages>
  <Words>581</Words>
  <Characters>3316</Characters>
  <Application>Microsoft Office Word</Application>
  <DocSecurity>0</DocSecurity>
  <Lines>27</Lines>
  <Paragraphs>7</Paragraphs>
  <ScaleCrop>false</ScaleCrop>
  <Company>Caict</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dc:creator>
  <cp:lastModifiedBy>林景岳</cp:lastModifiedBy>
  <cp:revision>150</cp:revision>
  <cp:lastPrinted>2022-05-13T05:09:00Z</cp:lastPrinted>
  <dcterms:created xsi:type="dcterms:W3CDTF">2020-11-08T15:47:00Z</dcterms:created>
  <dcterms:modified xsi:type="dcterms:W3CDTF">2023-06-19T08:46:00Z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EBA40BE934D84C01A69DAF5E650FB1D6</vt:lpwstr>
  </property>
  <property fmtid="{D5CDD505-2E9C-101B-9397-08002B2CF9AE}" pid="4" name="commondata">
    <vt:lpwstr>eyJoZGlkIjoiMWEyODZlNjgxYjE3MTNkNTgwYWY1MTg5OWUyNGFiNzkifQ==</vt:lpwstr>
  </property>
</Properties>
</file>