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uppressAutoHyphens/>
        <w:wordWrap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 w:val="0"/>
        <w:suppressAutoHyphens/>
        <w:wordWrap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海南省重点产业高可靠性费用支持资金申报表</w:t>
      </w:r>
    </w:p>
    <w:p>
      <w:pPr>
        <w:widowControl/>
        <w:shd w:val="clear" w:color="auto" w:fill="FFFFFF"/>
        <w:wordWrap w:val="0"/>
        <w:adjustRightInd/>
        <w:snapToGrid/>
        <w:spacing w:line="560" w:lineRule="exact"/>
        <w:ind w:left="0" w:leftChars="0" w:right="105" w:rightChars="50"/>
        <w:jc w:val="center"/>
        <w:textAlignment w:val="auto"/>
        <w:rPr>
          <w:rFonts w:ascii="inherit" w:hAnsi="inherit" w:cs="宋体"/>
          <w:b/>
          <w:bCs/>
          <w:color w:val="000000"/>
          <w:kern w:val="0"/>
          <w:sz w:val="32"/>
          <w:szCs w:val="32"/>
        </w:rPr>
      </w:pP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2157"/>
        <w:gridCol w:w="2157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0" w:type="dxa"/>
            <w:vAlign w:val="center"/>
          </w:tcPr>
          <w:p>
            <w:pPr>
              <w:widowControl/>
              <w:wordWrap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申报单位</w:t>
            </w:r>
          </w:p>
        </w:tc>
        <w:tc>
          <w:tcPr>
            <w:tcW w:w="6472" w:type="dxa"/>
            <w:gridSpan w:val="3"/>
            <w:vAlign w:val="center"/>
          </w:tcPr>
          <w:p>
            <w:pPr>
              <w:widowControl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（自动录入企业登录名称）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0" w:type="dxa"/>
            <w:vAlign w:val="center"/>
          </w:tcPr>
          <w:p>
            <w:pPr>
              <w:widowControl/>
              <w:wordWrap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用电户名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57" w:type="dxa"/>
            <w:vAlign w:val="center"/>
          </w:tcPr>
          <w:p>
            <w:pPr>
              <w:widowControl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用电户号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0" w:type="dxa"/>
            <w:vAlign w:val="center"/>
          </w:tcPr>
          <w:p>
            <w:pPr>
              <w:widowControl/>
              <w:wordWrap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投产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6472" w:type="dxa"/>
            <w:gridSpan w:val="3"/>
            <w:vAlign w:val="center"/>
          </w:tcPr>
          <w:p>
            <w:pPr>
              <w:widowControl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2024年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0" w:type="dxa"/>
            <w:vAlign w:val="center"/>
          </w:tcPr>
          <w:p>
            <w:pPr>
              <w:widowControl/>
              <w:wordWrap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高可靠性费用</w:t>
            </w:r>
          </w:p>
          <w:p>
            <w:pPr>
              <w:widowControl/>
              <w:wordWrap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（单位：元）</w:t>
            </w:r>
          </w:p>
        </w:tc>
        <w:tc>
          <w:tcPr>
            <w:tcW w:w="6472" w:type="dxa"/>
            <w:gridSpan w:val="3"/>
            <w:vAlign w:val="center"/>
          </w:tcPr>
          <w:p>
            <w:pPr>
              <w:widowControl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0" w:type="dxa"/>
            <w:vAlign w:val="center"/>
          </w:tcPr>
          <w:p>
            <w:pPr>
              <w:widowControl/>
              <w:wordWrap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申报金额</w:t>
            </w:r>
          </w:p>
          <w:p>
            <w:pPr>
              <w:widowControl/>
              <w:wordWrap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（单位：元）</w:t>
            </w:r>
          </w:p>
        </w:tc>
        <w:tc>
          <w:tcPr>
            <w:tcW w:w="6472" w:type="dxa"/>
            <w:gridSpan w:val="3"/>
            <w:vAlign w:val="center"/>
          </w:tcPr>
          <w:p>
            <w:pPr>
              <w:widowControl/>
              <w:wordWrap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（自动计算，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高可靠性费用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*05，并向下取整）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0" w:type="dxa"/>
            <w:vAlign w:val="center"/>
          </w:tcPr>
          <w:p>
            <w:pPr>
              <w:widowControl/>
              <w:wordWrap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6472" w:type="dxa"/>
            <w:gridSpan w:val="3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申报人，可是不法人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50" w:type="dxa"/>
            <w:vAlign w:val="center"/>
          </w:tcPr>
          <w:p>
            <w:pPr>
              <w:widowControl/>
              <w:wordWrap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64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申报人联系方式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pageBreakBefore/>
        <w:widowControl w:val="0"/>
        <w:wordWrap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真实性负责声明书</w:t>
      </w:r>
    </w:p>
    <w:p>
      <w:pPr>
        <w:widowControl w:val="0"/>
        <w:wordWrap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本单位承诺遵守相关文件规定，并自愿作出以下声明：</w:t>
      </w:r>
    </w:p>
    <w:p>
      <w:pPr>
        <w:numPr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1.本单位经营规范，无违纪违法行为。</w:t>
      </w:r>
    </w:p>
    <w:p>
      <w:pPr>
        <w:numPr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2.保证全部申报材料真实、完整、有效。一旦发现有虚假信息，申请无效，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并依法追回资金，不再享受此项支持政策。</w:t>
      </w:r>
    </w:p>
    <w:p>
      <w:pPr>
        <w:numPr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3.主动配合主管部门/财政/审计或其委托的第三方评价机构开展申报材料核查、监督检查和绩效评价等。</w:t>
      </w:r>
    </w:p>
    <w:p>
      <w:pPr>
        <w:numPr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4.申报项目未获得其他省级同类财政资金支持。</w:t>
      </w:r>
    </w:p>
    <w:p>
      <w:pPr>
        <w:numPr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5.同意将本申请材料向依法审批的工作人员和评审专家公开，对依法审批或者评审过程中泄露的信息，免予其承担责任。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特此声明！</w:t>
      </w:r>
    </w:p>
    <w:p>
      <w:pPr>
        <w:numPr>
          <w:numId w:val="0"/>
        </w:num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wordWrap w:val="0"/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企业名称（加盖公章）：                   </w:t>
      </w:r>
    </w:p>
    <w:p>
      <w:pPr>
        <w:numPr>
          <w:numId w:val="0"/>
        </w:numPr>
        <w:wordWrap w:val="0"/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法定代表人签字：                        </w:t>
      </w:r>
    </w:p>
    <w:p>
      <w:pPr>
        <w:widowControl/>
        <w:shd w:val="clear" w:color="auto" w:fill="FFFFFF"/>
        <w:wordWrap w:val="0"/>
        <w:adjustRightInd/>
        <w:snapToGrid/>
        <w:spacing w:line="560" w:lineRule="exact"/>
        <w:ind w:left="0" w:leftChars="0" w:right="105" w:rightChars="50"/>
        <w:jc w:val="center"/>
        <w:textAlignment w:val="auto"/>
        <w:rPr>
          <w:rFonts w:ascii="inherit" w:hAnsi="inherit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声明时间：    年  月  日       </w:t>
      </w:r>
    </w:p>
    <w:p>
      <w:pPr>
        <w:adjustRightInd/>
        <w:snapToGrid/>
        <w:spacing w:line="560" w:lineRule="exact"/>
        <w:rPr>
          <w:color w:val="000000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inheri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21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TJiMTYwZDdkMDAwYTA4ZTQ1YWNhMjY2ZDdmNDkxZDU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paragraph" w:styleId="2">
    <w:name w:val="Body Text"/>
    <w:basedOn w:val="3"/>
    <w:next w:val="3"/>
    <w:link w:val="7"/>
    <w:unhideWhenUsed/>
    <w:qFormat/>
    <w:uiPriority w:val="99"/>
    <w:pPr>
      <w:widowControl/>
      <w:spacing w:after="120" w:line="560" w:lineRule="exact"/>
    </w:pPr>
    <w:rPr>
      <w:rFonts w:ascii="Arial" w:hAnsi="Arial" w:eastAsia="华文中宋" w:cs="Arial"/>
      <w:color w:val="FF0000"/>
      <w:kern w:val="0"/>
      <w:sz w:val="84"/>
      <w:szCs w:val="84"/>
    </w:rPr>
  </w:style>
  <w:style w:type="paragraph" w:styleId="3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黑体"/>
      <w:b/>
      <w:bCs/>
      <w:sz w:val="32"/>
      <w:szCs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正文文本 字符"/>
    <w:basedOn w:val="6"/>
    <w:link w:val="2"/>
    <w:qFormat/>
    <w:uiPriority w:val="99"/>
    <w:rPr>
      <w:rFonts w:ascii="Arial" w:hAnsi="Arial" w:eastAsia="华文中宋" w:cs="Arial"/>
      <w:b/>
      <w:bCs/>
      <w:color w:val="FF0000"/>
      <w:kern w:val="0"/>
      <w:sz w:val="84"/>
      <w:szCs w:val="84"/>
    </w:rPr>
  </w:style>
  <w:style w:type="character" w:customStyle="1" w:styleId="8">
    <w:name w:val="标题 字符"/>
    <w:basedOn w:val="6"/>
    <w:link w:val="3"/>
    <w:qFormat/>
    <w:uiPriority w:val="10"/>
    <w:rPr>
      <w:rFonts w:ascii="等线 Light" w:hAnsi="等线 Light" w:eastAsia="等线 Light" w:cs="黑体"/>
      <w:b/>
      <w:bCs/>
      <w:sz w:val="32"/>
      <w:szCs w:val="32"/>
    </w:rPr>
  </w:style>
  <w:style w:type="character" w:customStyle="1" w:styleId="9">
    <w:name w:val="inline-block"/>
    <w:basedOn w:val="6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378</Words>
  <Characters>388</Characters>
  <Lines>2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2024-04-26T17:55:00Z</dcterms:created>
  <dc:creator>忧</dc:creator>
  <cp:lastModifiedBy>王愿鹃</cp:lastModifiedBy>
  <cp:lastPrinted>2024-05-28T06:46:00Z</cp:lastPrinted>
  <dcterms:modified xsi:type="dcterms:W3CDTF">2024-06-11T02:35:07Z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E6E1A1C8D98940E4BED1635ABF69B408_13</vt:lpwstr>
  </property>
</Properties>
</file>